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A7DA59">
      <w:pPr>
        <w:spacing w:line="360" w:lineRule="auto"/>
        <w:jc w:val="center"/>
        <w:rPr>
          <w:rFonts w:hint="eastAsia"/>
          <w:b/>
          <w:bCs/>
          <w:sz w:val="52"/>
          <w:lang w:val="en-US" w:eastAsia="zh-CN"/>
        </w:rPr>
      </w:pPr>
    </w:p>
    <w:p w14:paraId="2E98C1B2">
      <w:pPr>
        <w:pStyle w:val="2"/>
        <w:rPr>
          <w:rFonts w:hint="eastAsia"/>
          <w:lang w:val="en-US" w:eastAsia="zh-CN"/>
        </w:rPr>
      </w:pPr>
    </w:p>
    <w:p w14:paraId="47D1291F">
      <w:pPr>
        <w:spacing w:line="360" w:lineRule="auto"/>
        <w:jc w:val="center"/>
        <w:rPr>
          <w:rFonts w:hint="eastAsia" w:ascii="宋体" w:hAnsi="宋体" w:eastAsia="宋体" w:cs="宋体"/>
          <w:b/>
          <w:bCs/>
          <w:sz w:val="52"/>
          <w:szCs w:val="52"/>
          <w:lang w:eastAsia="zh-CN"/>
        </w:rPr>
      </w:pPr>
      <w:r>
        <w:rPr>
          <w:rFonts w:hint="eastAsia"/>
          <w:b/>
          <w:bCs/>
          <w:sz w:val="52"/>
          <w:lang w:val="en-US" w:eastAsia="zh-CN"/>
        </w:rPr>
        <w:t>淮</w:t>
      </w:r>
      <w:r>
        <w:rPr>
          <w:rFonts w:hint="eastAsia"/>
          <w:b/>
          <w:bCs/>
          <w:sz w:val="52"/>
          <w:lang w:eastAsia="zh-CN"/>
        </w:rPr>
        <w:t>南市潘集区城市体育公园项</w:t>
      </w:r>
      <w:r>
        <w:rPr>
          <w:rFonts w:hint="eastAsia" w:ascii="宋体" w:hAnsi="宋体" w:eastAsia="宋体" w:cs="宋体"/>
          <w:b/>
          <w:bCs/>
          <w:sz w:val="52"/>
          <w:szCs w:val="52"/>
          <w:lang w:eastAsia="zh-CN"/>
        </w:rPr>
        <w:t>目</w:t>
      </w:r>
    </w:p>
    <w:p w14:paraId="54B09E70">
      <w:pPr>
        <w:spacing w:line="360" w:lineRule="auto"/>
        <w:jc w:val="center"/>
        <w:rPr>
          <w:rFonts w:hint="eastAsia" w:ascii="宋体" w:hAnsi="宋体" w:cs="宋体"/>
          <w:b/>
          <w:bCs/>
          <w:sz w:val="52"/>
          <w:szCs w:val="52"/>
          <w:lang w:val="en-US" w:eastAsia="zh-CN"/>
        </w:rPr>
      </w:pPr>
      <w:r>
        <w:rPr>
          <w:rFonts w:hint="eastAsia" w:ascii="宋体" w:hAnsi="宋体" w:cs="宋体"/>
          <w:b/>
          <w:bCs/>
          <w:sz w:val="52"/>
          <w:szCs w:val="52"/>
          <w:lang w:val="en-US" w:eastAsia="zh-CN"/>
        </w:rPr>
        <w:t>砂石材料采购</w:t>
      </w:r>
    </w:p>
    <w:p w14:paraId="29A500E5">
      <w:pPr>
        <w:pStyle w:val="2"/>
        <w:rPr>
          <w:rFonts w:hint="eastAsia" w:ascii="宋体" w:hAnsi="宋体" w:cs="宋体"/>
          <w:b/>
          <w:bCs/>
          <w:sz w:val="52"/>
          <w:szCs w:val="52"/>
          <w:lang w:val="en-US" w:eastAsia="zh-CN"/>
        </w:rPr>
      </w:pPr>
    </w:p>
    <w:p w14:paraId="095C10A3">
      <w:pPr>
        <w:pStyle w:val="2"/>
        <w:rPr>
          <w:rFonts w:hint="eastAsia" w:ascii="宋体" w:hAnsi="宋体" w:cs="宋体"/>
          <w:b/>
          <w:bCs/>
          <w:sz w:val="52"/>
          <w:szCs w:val="52"/>
          <w:lang w:val="en-US" w:eastAsia="zh-CN"/>
        </w:rPr>
      </w:pPr>
    </w:p>
    <w:p w14:paraId="5C403FAA">
      <w:pPr>
        <w:spacing w:line="360" w:lineRule="auto"/>
        <w:jc w:val="center"/>
        <w:rPr>
          <w:rFonts w:hint="eastAsia"/>
          <w:b/>
          <w:bCs/>
          <w:sz w:val="52"/>
        </w:rPr>
      </w:pPr>
      <w:r>
        <w:rPr>
          <w:rFonts w:hint="eastAsia"/>
          <w:b/>
          <w:bCs/>
          <w:sz w:val="52"/>
        </w:rPr>
        <w:t>询价文件</w:t>
      </w:r>
    </w:p>
    <w:p w14:paraId="53C74016">
      <w:pPr>
        <w:pStyle w:val="2"/>
        <w:rPr>
          <w:rFonts w:hint="eastAsia"/>
          <w:b/>
          <w:bCs/>
          <w:sz w:val="52"/>
        </w:rPr>
      </w:pPr>
    </w:p>
    <w:p w14:paraId="258FDD3A">
      <w:pPr>
        <w:pStyle w:val="2"/>
        <w:rPr>
          <w:rFonts w:hint="eastAsia"/>
          <w:b/>
          <w:bCs/>
          <w:sz w:val="52"/>
        </w:rPr>
      </w:pPr>
    </w:p>
    <w:p w14:paraId="2195AC4A">
      <w:pPr>
        <w:pStyle w:val="2"/>
        <w:rPr>
          <w:rFonts w:hint="eastAsia"/>
          <w:b/>
          <w:bCs/>
          <w:sz w:val="52"/>
        </w:rPr>
      </w:pPr>
    </w:p>
    <w:p w14:paraId="61FD2EA0">
      <w:pPr>
        <w:pStyle w:val="2"/>
        <w:rPr>
          <w:rFonts w:hint="eastAsia"/>
          <w:b/>
          <w:bCs/>
          <w:sz w:val="52"/>
        </w:rPr>
      </w:pPr>
    </w:p>
    <w:p w14:paraId="2BF06A02">
      <w:pPr>
        <w:pStyle w:val="2"/>
        <w:rPr>
          <w:rFonts w:hint="eastAsia"/>
          <w:b/>
          <w:bCs/>
          <w:sz w:val="52"/>
        </w:rPr>
      </w:pPr>
    </w:p>
    <w:p w14:paraId="20E266D0">
      <w:pPr>
        <w:pStyle w:val="2"/>
        <w:rPr>
          <w:rFonts w:hint="eastAsia"/>
          <w:b/>
          <w:bCs/>
          <w:sz w:val="52"/>
        </w:rPr>
      </w:pPr>
    </w:p>
    <w:p w14:paraId="3C71BA60">
      <w:pPr>
        <w:pStyle w:val="2"/>
        <w:rPr>
          <w:rFonts w:hint="eastAsia"/>
          <w:b/>
          <w:bCs/>
          <w:sz w:val="52"/>
        </w:rPr>
      </w:pPr>
    </w:p>
    <w:p w14:paraId="65FF567E">
      <w:pPr>
        <w:pStyle w:val="2"/>
        <w:rPr>
          <w:rFonts w:hint="eastAsia"/>
          <w:b/>
          <w:bCs/>
          <w:sz w:val="52"/>
        </w:rPr>
      </w:pPr>
    </w:p>
    <w:p w14:paraId="4644FE69">
      <w:pPr>
        <w:pStyle w:val="2"/>
        <w:rPr>
          <w:rFonts w:hint="eastAsia"/>
          <w:b/>
          <w:bCs/>
          <w:sz w:val="52"/>
        </w:rPr>
      </w:pPr>
    </w:p>
    <w:p w14:paraId="432901F3">
      <w:pPr>
        <w:rPr>
          <w:b/>
          <w:bCs/>
        </w:rPr>
      </w:pPr>
    </w:p>
    <w:p w14:paraId="25FC6353">
      <w:pPr>
        <w:jc w:val="center"/>
        <w:rPr>
          <w:rFonts w:hint="eastAsia"/>
          <w:b/>
          <w:sz w:val="32"/>
          <w:szCs w:val="32"/>
        </w:rPr>
      </w:pPr>
      <w:r>
        <w:rPr>
          <w:rFonts w:hint="eastAsia"/>
          <w:b/>
          <w:sz w:val="32"/>
          <w:szCs w:val="32"/>
        </w:rPr>
        <w:t>二〇二</w:t>
      </w:r>
      <w:r>
        <w:rPr>
          <w:rFonts w:hint="eastAsia"/>
          <w:b/>
          <w:sz w:val="32"/>
          <w:szCs w:val="32"/>
          <w:lang w:val="en-US" w:eastAsia="zh-CN"/>
        </w:rPr>
        <w:t>五</w:t>
      </w:r>
      <w:r>
        <w:rPr>
          <w:rFonts w:hint="eastAsia"/>
          <w:b/>
          <w:sz w:val="32"/>
          <w:szCs w:val="32"/>
        </w:rPr>
        <w:t>年</w:t>
      </w:r>
      <w:r>
        <w:rPr>
          <w:rFonts w:hint="eastAsia"/>
          <w:b/>
          <w:sz w:val="32"/>
          <w:szCs w:val="32"/>
          <w:lang w:val="en-US" w:eastAsia="zh-CN"/>
        </w:rPr>
        <w:t>十二</w:t>
      </w:r>
      <w:r>
        <w:rPr>
          <w:rFonts w:hint="eastAsia"/>
          <w:b/>
          <w:sz w:val="32"/>
          <w:szCs w:val="32"/>
        </w:rPr>
        <w:t>月</w:t>
      </w:r>
      <w:r>
        <w:rPr>
          <w:rFonts w:hint="eastAsia"/>
          <w:b/>
          <w:sz w:val="32"/>
          <w:szCs w:val="32"/>
          <w:lang w:val="en-US" w:eastAsia="zh-CN"/>
        </w:rPr>
        <w:t>三</w:t>
      </w:r>
      <w:r>
        <w:rPr>
          <w:rFonts w:hint="eastAsia"/>
          <w:b/>
          <w:sz w:val="32"/>
          <w:szCs w:val="32"/>
        </w:rPr>
        <w:t>日</w:t>
      </w:r>
    </w:p>
    <w:p w14:paraId="342F6FDB">
      <w:pPr>
        <w:pStyle w:val="2"/>
        <w:rPr>
          <w:rFonts w:hint="default"/>
          <w:lang w:val="en-US" w:eastAsia="zh-CN"/>
        </w:rPr>
      </w:pPr>
    </w:p>
    <w:p w14:paraId="4E4C4ACE">
      <w:pPr>
        <w:keepNext w:val="0"/>
        <w:keepLines w:val="0"/>
        <w:pageBreakBefore w:val="0"/>
        <w:kinsoku/>
        <w:wordWrap/>
        <w:overflowPunct/>
        <w:topLinePunct w:val="0"/>
        <w:autoSpaceDE/>
        <w:autoSpaceDN/>
        <w:bidi w:val="0"/>
        <w:spacing w:line="360" w:lineRule="auto"/>
        <w:jc w:val="center"/>
        <w:rPr>
          <w:rFonts w:hint="default"/>
          <w:b/>
          <w:bCs/>
          <w:sz w:val="36"/>
          <w:szCs w:val="36"/>
          <w:lang w:val="en-US" w:eastAsia="zh-CN"/>
        </w:rPr>
      </w:pPr>
      <w:r>
        <w:rPr>
          <w:rFonts w:hint="eastAsia"/>
          <w:b/>
          <w:bCs/>
          <w:sz w:val="36"/>
          <w:szCs w:val="36"/>
          <w:lang w:val="en-US" w:eastAsia="zh-CN"/>
        </w:rPr>
        <w:t>询价公告</w:t>
      </w:r>
    </w:p>
    <w:p w14:paraId="7025ACE8">
      <w:pPr>
        <w:keepNext w:val="0"/>
        <w:keepLines w:val="0"/>
        <w:pageBreakBefore w:val="0"/>
        <w:kinsoku/>
        <w:wordWrap/>
        <w:overflowPunct/>
        <w:topLinePunct w:val="0"/>
        <w:autoSpaceDE/>
        <w:autoSpaceDN/>
        <w:bidi w:val="0"/>
        <w:spacing w:line="360" w:lineRule="auto"/>
        <w:ind w:firstLine="480" w:firstLineChars="200"/>
        <w:rPr>
          <w:rFonts w:hint="eastAsia"/>
          <w:sz w:val="24"/>
          <w:szCs w:val="24"/>
        </w:rPr>
      </w:pPr>
      <w:r>
        <w:rPr>
          <w:rFonts w:hint="eastAsia"/>
          <w:sz w:val="24"/>
          <w:szCs w:val="24"/>
          <w:lang w:val="en-US" w:eastAsia="zh-CN"/>
        </w:rPr>
        <w:t>淮南市潘集区城市体育公园项目根据工程施工需要，</w:t>
      </w:r>
      <w:r>
        <w:rPr>
          <w:rFonts w:hint="default"/>
          <w:sz w:val="24"/>
          <w:szCs w:val="24"/>
          <w:lang w:val="en-US" w:eastAsia="zh-CN"/>
        </w:rPr>
        <w:t>现对</w:t>
      </w:r>
      <w:r>
        <w:rPr>
          <w:rFonts w:hint="eastAsia"/>
          <w:sz w:val="24"/>
          <w:szCs w:val="24"/>
          <w:lang w:val="en-US" w:eastAsia="zh-CN"/>
        </w:rPr>
        <w:t>砂、碎石材料</w:t>
      </w:r>
      <w:r>
        <w:rPr>
          <w:rFonts w:hint="default"/>
          <w:sz w:val="24"/>
          <w:szCs w:val="24"/>
          <w:lang w:val="en-US" w:eastAsia="zh-CN"/>
        </w:rPr>
        <w:t>进行采购</w:t>
      </w:r>
      <w:r>
        <w:rPr>
          <w:rFonts w:hint="eastAsia"/>
          <w:sz w:val="24"/>
          <w:szCs w:val="24"/>
          <w:lang w:val="en-US" w:eastAsia="zh-CN"/>
        </w:rPr>
        <w:t>询价，</w:t>
      </w:r>
      <w:r>
        <w:rPr>
          <w:rFonts w:hint="default"/>
          <w:sz w:val="24"/>
          <w:szCs w:val="24"/>
          <w:lang w:val="en-US" w:eastAsia="zh-CN"/>
        </w:rPr>
        <w:t>欢迎材料厂商前来洽谈、报价，</w:t>
      </w:r>
      <w:r>
        <w:rPr>
          <w:rFonts w:hint="eastAsia"/>
          <w:sz w:val="24"/>
          <w:szCs w:val="24"/>
        </w:rPr>
        <w:t>本询价文件是各报价人编制报价书的依据，也是今后询价人与报价人签订合同的依据。本次上网公布的是公开报名</w:t>
      </w:r>
      <w:r>
        <w:rPr>
          <w:rFonts w:hint="eastAsia"/>
          <w:sz w:val="24"/>
          <w:szCs w:val="24"/>
          <w:lang w:eastAsia="zh-CN"/>
        </w:rPr>
        <w:t>，</w:t>
      </w:r>
      <w:r>
        <w:rPr>
          <w:rFonts w:hint="eastAsia"/>
          <w:sz w:val="24"/>
          <w:szCs w:val="24"/>
        </w:rPr>
        <w:t>报名截止后询价人对报名单位</w:t>
      </w:r>
      <w:r>
        <w:rPr>
          <w:rFonts w:hint="eastAsia"/>
          <w:sz w:val="24"/>
          <w:szCs w:val="24"/>
          <w:lang w:val="en-US" w:eastAsia="zh-CN"/>
        </w:rPr>
        <w:t>的报价进行评审</w:t>
      </w:r>
      <w:r>
        <w:rPr>
          <w:rFonts w:hint="eastAsia"/>
          <w:sz w:val="24"/>
          <w:szCs w:val="24"/>
        </w:rPr>
        <w:t>，采纳优质合理低价。</w:t>
      </w:r>
    </w:p>
    <w:p w14:paraId="53BF7D2A">
      <w:pPr>
        <w:keepNext w:val="0"/>
        <w:keepLines w:val="0"/>
        <w:pageBreakBefore w:val="0"/>
        <w:numPr>
          <w:ilvl w:val="0"/>
          <w:numId w:val="0"/>
        </w:numPr>
        <w:kinsoku/>
        <w:wordWrap/>
        <w:overflowPunct/>
        <w:topLinePunct w:val="0"/>
        <w:autoSpaceDE/>
        <w:autoSpaceDN/>
        <w:bidi w:val="0"/>
        <w:adjustRightInd w:val="0"/>
        <w:snapToGrid w:val="0"/>
        <w:spacing w:line="360" w:lineRule="auto"/>
        <w:ind w:right="420" w:rightChars="200" w:firstLine="482" w:firstLineChars="200"/>
        <w:jc w:val="left"/>
        <w:rPr>
          <w:rFonts w:hint="default" w:ascii="宋体" w:hAnsi="宋体" w:eastAsia="宋体" w:cs="宋体"/>
          <w:b/>
          <w:bCs/>
          <w:sz w:val="24"/>
          <w:szCs w:val="24"/>
          <w:lang w:val="en-US"/>
        </w:rPr>
      </w:pPr>
      <w:r>
        <w:rPr>
          <w:rFonts w:hint="eastAsia" w:ascii="宋体" w:hAnsi="宋体" w:cs="宋体"/>
          <w:b/>
          <w:bCs/>
          <w:sz w:val="24"/>
          <w:szCs w:val="24"/>
          <w:lang w:val="en-US" w:eastAsia="zh-CN"/>
        </w:rPr>
        <w:t>一、项目</w:t>
      </w:r>
      <w:r>
        <w:rPr>
          <w:rFonts w:hint="eastAsia" w:ascii="宋体" w:hAnsi="宋体" w:eastAsia="宋体" w:cs="宋体"/>
          <w:b/>
          <w:bCs/>
          <w:sz w:val="24"/>
          <w:szCs w:val="24"/>
        </w:rPr>
        <w:t>名称：</w:t>
      </w:r>
      <w:r>
        <w:rPr>
          <w:rFonts w:hint="eastAsia" w:ascii="宋体" w:hAnsi="宋体" w:eastAsia="宋体" w:cs="宋体"/>
          <w:b/>
          <w:bCs/>
          <w:sz w:val="24"/>
          <w:szCs w:val="24"/>
          <w:lang w:eastAsia="zh-CN"/>
        </w:rPr>
        <w:t>淮南市潘集区城市体育公园项目</w:t>
      </w:r>
      <w:r>
        <w:rPr>
          <w:rFonts w:hint="eastAsia" w:ascii="宋体" w:hAnsi="宋体" w:cs="宋体"/>
          <w:b/>
          <w:bCs/>
          <w:sz w:val="24"/>
          <w:szCs w:val="24"/>
          <w:lang w:val="en-US" w:eastAsia="zh-CN"/>
        </w:rPr>
        <w:t>砂石材料采购询价</w:t>
      </w:r>
    </w:p>
    <w:p w14:paraId="304C6866">
      <w:pPr>
        <w:keepNext w:val="0"/>
        <w:keepLines w:val="0"/>
        <w:pageBreakBefore w:val="0"/>
        <w:numPr>
          <w:ilvl w:val="0"/>
          <w:numId w:val="0"/>
        </w:numPr>
        <w:kinsoku/>
        <w:wordWrap/>
        <w:overflowPunct/>
        <w:topLinePunct w:val="0"/>
        <w:autoSpaceDE/>
        <w:autoSpaceDN/>
        <w:bidi w:val="0"/>
        <w:adjustRightInd w:val="0"/>
        <w:snapToGrid w:val="0"/>
        <w:spacing w:line="360" w:lineRule="auto"/>
        <w:ind w:right="420" w:rightChars="200" w:firstLine="482" w:firstLineChars="200"/>
        <w:jc w:val="left"/>
        <w:rPr>
          <w:rFonts w:hint="eastAsia"/>
          <w:b/>
          <w:bCs/>
          <w:sz w:val="24"/>
          <w:szCs w:val="24"/>
        </w:rPr>
      </w:pPr>
      <w:r>
        <w:rPr>
          <w:rFonts w:hint="eastAsia" w:ascii="宋体" w:hAnsi="宋体" w:cs="宋体"/>
          <w:b/>
          <w:bCs/>
          <w:sz w:val="24"/>
          <w:szCs w:val="24"/>
          <w:lang w:val="en-US" w:eastAsia="zh-CN"/>
        </w:rPr>
        <w:t>二、项目</w:t>
      </w:r>
      <w:r>
        <w:rPr>
          <w:rFonts w:hint="eastAsia" w:ascii="宋体" w:hAnsi="宋体" w:eastAsia="宋体" w:cs="宋体"/>
          <w:b/>
          <w:bCs/>
          <w:sz w:val="24"/>
          <w:szCs w:val="24"/>
        </w:rPr>
        <w:t>地点：</w:t>
      </w:r>
      <w:r>
        <w:rPr>
          <w:rFonts w:hint="eastAsia" w:ascii="宋体" w:hAnsi="宋体" w:cs="宋体"/>
          <w:b/>
          <w:bCs/>
          <w:sz w:val="24"/>
          <w:szCs w:val="24"/>
          <w:lang w:val="en-US" w:eastAsia="zh-CN"/>
        </w:rPr>
        <w:t>淮南市</w:t>
      </w:r>
      <w:r>
        <w:rPr>
          <w:rFonts w:hint="eastAsia" w:ascii="宋体" w:hAnsi="宋体" w:eastAsia="宋体" w:cs="宋体"/>
          <w:b/>
          <w:bCs/>
          <w:sz w:val="24"/>
          <w:szCs w:val="24"/>
        </w:rPr>
        <w:t>潘集区</w:t>
      </w:r>
    </w:p>
    <w:p w14:paraId="609BC31C">
      <w:pPr>
        <w:keepNext w:val="0"/>
        <w:keepLines w:val="0"/>
        <w:pageBreakBefore w:val="0"/>
        <w:kinsoku/>
        <w:wordWrap/>
        <w:overflowPunct/>
        <w:topLinePunct w:val="0"/>
        <w:autoSpaceDE/>
        <w:autoSpaceDN/>
        <w:bidi w:val="0"/>
        <w:spacing w:line="360" w:lineRule="auto"/>
        <w:ind w:firstLine="482" w:firstLineChars="200"/>
        <w:jc w:val="both"/>
        <w:rPr>
          <w:rFonts w:hint="eastAsia" w:ascii="宋体" w:hAnsi="宋体" w:eastAsia="宋体" w:cs="宋体"/>
          <w:b/>
          <w:bCs/>
          <w:color w:val="000000"/>
          <w:sz w:val="24"/>
          <w:szCs w:val="24"/>
        </w:rPr>
      </w:pPr>
      <w:r>
        <w:rPr>
          <w:rFonts w:hint="eastAsia" w:ascii="宋体" w:hAnsi="宋体" w:cs="宋体"/>
          <w:b/>
          <w:bCs/>
          <w:color w:val="000000"/>
          <w:sz w:val="24"/>
          <w:szCs w:val="24"/>
          <w:lang w:val="en-US" w:eastAsia="zh-CN"/>
        </w:rPr>
        <w:t>三、</w:t>
      </w:r>
      <w:r>
        <w:rPr>
          <w:rFonts w:hint="eastAsia" w:ascii="宋体" w:hAnsi="宋体" w:eastAsia="宋体" w:cs="宋体"/>
          <w:b/>
          <w:bCs/>
          <w:color w:val="000000"/>
          <w:sz w:val="24"/>
          <w:szCs w:val="24"/>
        </w:rPr>
        <w:t>询价</w:t>
      </w:r>
      <w:r>
        <w:rPr>
          <w:rFonts w:hint="eastAsia" w:ascii="宋体" w:hAnsi="宋体" w:cs="宋体"/>
          <w:b/>
          <w:bCs/>
          <w:color w:val="000000"/>
          <w:sz w:val="24"/>
          <w:szCs w:val="24"/>
          <w:lang w:val="en-US" w:eastAsia="zh-CN"/>
        </w:rPr>
        <w:t>产品</w:t>
      </w:r>
      <w:r>
        <w:rPr>
          <w:rFonts w:hint="eastAsia" w:ascii="宋体" w:hAnsi="宋体" w:eastAsia="宋体" w:cs="宋体"/>
          <w:b/>
          <w:bCs/>
          <w:color w:val="000000"/>
          <w:sz w:val="24"/>
          <w:szCs w:val="24"/>
        </w:rPr>
        <w:t>：</w:t>
      </w:r>
    </w:p>
    <w:tbl>
      <w:tblPr>
        <w:tblStyle w:val="7"/>
        <w:tblW w:w="9176"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0" w:type="dxa"/>
          <w:left w:w="0" w:type="dxa"/>
          <w:bottom w:w="0" w:type="dxa"/>
          <w:right w:w="0" w:type="dxa"/>
        </w:tblCellMar>
      </w:tblPr>
      <w:tblGrid>
        <w:gridCol w:w="608"/>
        <w:gridCol w:w="1622"/>
        <w:gridCol w:w="1705"/>
        <w:gridCol w:w="745"/>
        <w:gridCol w:w="1231"/>
        <w:gridCol w:w="802"/>
        <w:gridCol w:w="916"/>
        <w:gridCol w:w="1547"/>
      </w:tblGrid>
      <w:tr w14:paraId="23BED45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561" w:hRule="atLeast"/>
        </w:trPr>
        <w:tc>
          <w:tcPr>
            <w:tcW w:w="608" w:type="dxa"/>
            <w:tcBorders>
              <w:top w:val="single" w:color="auto" w:sz="8" w:space="0"/>
              <w:left w:val="single" w:color="auto" w:sz="8" w:space="0"/>
              <w:bottom w:val="single" w:color="auto" w:sz="8" w:space="0"/>
              <w:right w:val="single" w:color="auto" w:sz="8" w:space="0"/>
            </w:tcBorders>
            <w:shd w:val="clear" w:color="auto" w:fill="FFFFFF"/>
            <w:vAlign w:val="center"/>
          </w:tcPr>
          <w:p w14:paraId="4C92EFA9">
            <w:pPr>
              <w:keepNext w:val="0"/>
              <w:keepLines w:val="0"/>
              <w:pageBreakBefore w:val="0"/>
              <w:kinsoku/>
              <w:wordWrap/>
              <w:overflowPunct/>
              <w:topLinePunct w:val="0"/>
              <w:autoSpaceDE/>
              <w:autoSpaceDN/>
              <w:bidi w:val="0"/>
              <w:spacing w:line="360" w:lineRule="auto"/>
              <w:jc w:val="center"/>
              <w:rPr>
                <w:rFonts w:hint="eastAsia"/>
              </w:rPr>
            </w:pPr>
            <w:r>
              <w:rPr>
                <w:rFonts w:hint="eastAsia"/>
                <w:lang w:val="en-US" w:eastAsia="zh-CN"/>
              </w:rPr>
              <w:t>序号</w:t>
            </w:r>
          </w:p>
        </w:tc>
        <w:tc>
          <w:tcPr>
            <w:tcW w:w="1622" w:type="dxa"/>
            <w:tcBorders>
              <w:top w:val="single" w:color="auto" w:sz="8" w:space="0"/>
              <w:left w:val="single" w:color="auto" w:sz="8" w:space="0"/>
              <w:bottom w:val="single" w:color="auto" w:sz="8" w:space="0"/>
              <w:right w:val="single" w:color="auto" w:sz="8" w:space="0"/>
            </w:tcBorders>
            <w:shd w:val="clear" w:color="auto" w:fill="FFFFFF"/>
            <w:vAlign w:val="center"/>
          </w:tcPr>
          <w:p w14:paraId="4A23B66C">
            <w:pPr>
              <w:keepNext w:val="0"/>
              <w:keepLines w:val="0"/>
              <w:pageBreakBefore w:val="0"/>
              <w:kinsoku/>
              <w:wordWrap/>
              <w:overflowPunct/>
              <w:topLinePunct w:val="0"/>
              <w:autoSpaceDE/>
              <w:autoSpaceDN/>
              <w:bidi w:val="0"/>
              <w:spacing w:line="360" w:lineRule="auto"/>
              <w:jc w:val="center"/>
              <w:rPr>
                <w:rFonts w:hint="eastAsia"/>
              </w:rPr>
            </w:pPr>
            <w:r>
              <w:rPr>
                <w:rFonts w:hint="eastAsia"/>
                <w:lang w:val="en-US" w:eastAsia="zh-CN"/>
              </w:rPr>
              <w:t>产品名称</w:t>
            </w:r>
          </w:p>
        </w:tc>
        <w:tc>
          <w:tcPr>
            <w:tcW w:w="1705" w:type="dxa"/>
            <w:tcBorders>
              <w:top w:val="single" w:color="auto" w:sz="8" w:space="0"/>
              <w:left w:val="single" w:color="auto" w:sz="8" w:space="0"/>
              <w:bottom w:val="single" w:color="auto" w:sz="8" w:space="0"/>
              <w:right w:val="single" w:color="auto" w:sz="8" w:space="0"/>
            </w:tcBorders>
            <w:shd w:val="clear" w:color="auto" w:fill="FFFFFF"/>
            <w:vAlign w:val="center"/>
          </w:tcPr>
          <w:p w14:paraId="55DD308A">
            <w:pPr>
              <w:keepNext w:val="0"/>
              <w:keepLines w:val="0"/>
              <w:pageBreakBefore w:val="0"/>
              <w:kinsoku/>
              <w:wordWrap/>
              <w:overflowPunct/>
              <w:topLinePunct w:val="0"/>
              <w:autoSpaceDE/>
              <w:autoSpaceDN/>
              <w:bidi w:val="0"/>
              <w:spacing w:line="360" w:lineRule="auto"/>
              <w:jc w:val="center"/>
              <w:rPr>
                <w:rFonts w:hint="eastAsia"/>
              </w:rPr>
            </w:pPr>
            <w:r>
              <w:rPr>
                <w:rFonts w:hint="eastAsia"/>
                <w:lang w:val="en-US" w:eastAsia="zh-CN"/>
              </w:rPr>
              <w:t>规格型号</w:t>
            </w:r>
          </w:p>
        </w:tc>
        <w:tc>
          <w:tcPr>
            <w:tcW w:w="745" w:type="dxa"/>
            <w:tcBorders>
              <w:top w:val="single" w:color="auto" w:sz="8" w:space="0"/>
              <w:left w:val="single" w:color="auto" w:sz="8" w:space="0"/>
              <w:bottom w:val="single" w:color="auto" w:sz="8" w:space="0"/>
              <w:right w:val="single" w:color="auto" w:sz="8" w:space="0"/>
            </w:tcBorders>
            <w:shd w:val="clear" w:color="auto" w:fill="FFFFFF"/>
            <w:vAlign w:val="center"/>
          </w:tcPr>
          <w:p w14:paraId="6D91594A">
            <w:pPr>
              <w:keepNext w:val="0"/>
              <w:keepLines w:val="0"/>
              <w:pageBreakBefore w:val="0"/>
              <w:kinsoku/>
              <w:wordWrap/>
              <w:overflowPunct/>
              <w:topLinePunct w:val="0"/>
              <w:autoSpaceDE/>
              <w:autoSpaceDN/>
              <w:bidi w:val="0"/>
              <w:spacing w:line="360" w:lineRule="auto"/>
              <w:jc w:val="center"/>
              <w:rPr>
                <w:rFonts w:hint="eastAsia"/>
              </w:rPr>
            </w:pPr>
            <w:r>
              <w:rPr>
                <w:rFonts w:hint="eastAsia"/>
                <w:lang w:val="en-US" w:eastAsia="zh-CN"/>
              </w:rPr>
              <w:t>单位</w:t>
            </w:r>
          </w:p>
        </w:tc>
        <w:tc>
          <w:tcPr>
            <w:tcW w:w="1231" w:type="dxa"/>
            <w:tcBorders>
              <w:top w:val="single" w:color="auto" w:sz="8" w:space="0"/>
              <w:left w:val="single" w:color="auto" w:sz="8" w:space="0"/>
              <w:bottom w:val="single" w:color="auto" w:sz="8" w:space="0"/>
              <w:right w:val="single" w:color="auto" w:sz="8" w:space="0"/>
            </w:tcBorders>
            <w:shd w:val="clear" w:color="auto" w:fill="FFFFFF"/>
            <w:vAlign w:val="center"/>
          </w:tcPr>
          <w:p w14:paraId="2EF63DDC">
            <w:pPr>
              <w:keepNext w:val="0"/>
              <w:keepLines w:val="0"/>
              <w:pageBreakBefore w:val="0"/>
              <w:kinsoku/>
              <w:wordWrap/>
              <w:overflowPunct/>
              <w:topLinePunct w:val="0"/>
              <w:autoSpaceDE/>
              <w:autoSpaceDN/>
              <w:bidi w:val="0"/>
              <w:spacing w:line="360" w:lineRule="auto"/>
              <w:jc w:val="center"/>
              <w:rPr>
                <w:rFonts w:hint="eastAsia"/>
              </w:rPr>
            </w:pPr>
            <w:r>
              <w:rPr>
                <w:rFonts w:hint="eastAsia"/>
                <w:lang w:val="en-US" w:eastAsia="zh-CN"/>
              </w:rPr>
              <w:t>预计用量</w:t>
            </w:r>
          </w:p>
        </w:tc>
        <w:tc>
          <w:tcPr>
            <w:tcW w:w="802" w:type="dxa"/>
            <w:tcBorders>
              <w:top w:val="single" w:color="auto" w:sz="8" w:space="0"/>
              <w:left w:val="single" w:color="auto" w:sz="8" w:space="0"/>
              <w:bottom w:val="single" w:color="auto" w:sz="8" w:space="0"/>
              <w:right w:val="single" w:color="auto" w:sz="8" w:space="0"/>
            </w:tcBorders>
            <w:shd w:val="clear" w:color="auto" w:fill="FFFFFF"/>
            <w:vAlign w:val="center"/>
          </w:tcPr>
          <w:p w14:paraId="0237DA3A">
            <w:pPr>
              <w:keepNext w:val="0"/>
              <w:keepLines w:val="0"/>
              <w:pageBreakBefore w:val="0"/>
              <w:kinsoku/>
              <w:wordWrap/>
              <w:overflowPunct/>
              <w:topLinePunct w:val="0"/>
              <w:autoSpaceDE/>
              <w:autoSpaceDN/>
              <w:bidi w:val="0"/>
              <w:spacing w:line="360" w:lineRule="auto"/>
              <w:jc w:val="center"/>
              <w:rPr>
                <w:rFonts w:hint="eastAsia"/>
              </w:rPr>
            </w:pPr>
            <w:r>
              <w:rPr>
                <w:rFonts w:hint="eastAsia"/>
                <w:lang w:val="en-US" w:eastAsia="zh-CN"/>
              </w:rPr>
              <w:t>单价</w:t>
            </w:r>
          </w:p>
        </w:tc>
        <w:tc>
          <w:tcPr>
            <w:tcW w:w="916" w:type="dxa"/>
            <w:tcBorders>
              <w:top w:val="single" w:color="auto" w:sz="8" w:space="0"/>
              <w:left w:val="single" w:color="auto" w:sz="8" w:space="0"/>
              <w:bottom w:val="single" w:color="auto" w:sz="8" w:space="0"/>
              <w:right w:val="single" w:color="auto" w:sz="8" w:space="0"/>
            </w:tcBorders>
            <w:shd w:val="clear" w:color="auto" w:fill="FFFFFF"/>
            <w:vAlign w:val="center"/>
          </w:tcPr>
          <w:p w14:paraId="3A77E42F">
            <w:pPr>
              <w:keepNext w:val="0"/>
              <w:keepLines w:val="0"/>
              <w:pageBreakBefore w:val="0"/>
              <w:kinsoku/>
              <w:wordWrap/>
              <w:overflowPunct/>
              <w:topLinePunct w:val="0"/>
              <w:autoSpaceDE/>
              <w:autoSpaceDN/>
              <w:bidi w:val="0"/>
              <w:spacing w:line="360" w:lineRule="auto"/>
              <w:jc w:val="center"/>
              <w:rPr>
                <w:rFonts w:hint="eastAsia"/>
              </w:rPr>
            </w:pPr>
            <w:r>
              <w:rPr>
                <w:rFonts w:hint="eastAsia"/>
                <w:lang w:val="en-US" w:eastAsia="zh-CN"/>
              </w:rPr>
              <w:t>总价</w:t>
            </w:r>
          </w:p>
        </w:tc>
        <w:tc>
          <w:tcPr>
            <w:tcW w:w="1547" w:type="dxa"/>
            <w:tcBorders>
              <w:top w:val="single" w:color="auto" w:sz="8" w:space="0"/>
              <w:left w:val="single" w:color="auto" w:sz="8" w:space="0"/>
              <w:bottom w:val="single" w:color="auto" w:sz="8" w:space="0"/>
              <w:right w:val="single" w:color="auto" w:sz="8" w:space="0"/>
            </w:tcBorders>
            <w:shd w:val="clear" w:color="auto" w:fill="FFFFFF"/>
            <w:vAlign w:val="center"/>
          </w:tcPr>
          <w:p w14:paraId="68DA2C25">
            <w:pPr>
              <w:keepNext w:val="0"/>
              <w:keepLines w:val="0"/>
              <w:pageBreakBefore w:val="0"/>
              <w:kinsoku/>
              <w:wordWrap/>
              <w:overflowPunct/>
              <w:topLinePunct w:val="0"/>
              <w:autoSpaceDE/>
              <w:autoSpaceDN/>
              <w:bidi w:val="0"/>
              <w:spacing w:line="360" w:lineRule="auto"/>
              <w:jc w:val="center"/>
              <w:rPr>
                <w:rFonts w:hint="eastAsia"/>
              </w:rPr>
            </w:pPr>
            <w:r>
              <w:rPr>
                <w:rFonts w:hint="eastAsia"/>
                <w:lang w:val="en-US" w:eastAsia="zh-CN"/>
              </w:rPr>
              <w:t>备注</w:t>
            </w:r>
          </w:p>
        </w:tc>
      </w:tr>
      <w:tr w14:paraId="41D5E43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352" w:hRule="atLeast"/>
        </w:trPr>
        <w:tc>
          <w:tcPr>
            <w:tcW w:w="608" w:type="dxa"/>
            <w:tcBorders>
              <w:top w:val="single" w:color="auto" w:sz="8" w:space="0"/>
              <w:left w:val="single" w:color="auto" w:sz="8" w:space="0"/>
              <w:bottom w:val="single" w:color="auto" w:sz="8" w:space="0"/>
              <w:right w:val="single" w:color="auto" w:sz="8" w:space="0"/>
            </w:tcBorders>
            <w:shd w:val="clear" w:color="auto" w:fill="FFFFFF"/>
            <w:vAlign w:val="center"/>
          </w:tcPr>
          <w:p w14:paraId="1D8BE2EF">
            <w:pPr>
              <w:keepNext w:val="0"/>
              <w:keepLines w:val="0"/>
              <w:pageBreakBefore w:val="0"/>
              <w:kinsoku/>
              <w:wordWrap/>
              <w:overflowPunct/>
              <w:topLinePunct w:val="0"/>
              <w:autoSpaceDE/>
              <w:autoSpaceDN/>
              <w:bidi w:val="0"/>
              <w:spacing w:line="360" w:lineRule="auto"/>
              <w:jc w:val="center"/>
              <w:rPr>
                <w:rFonts w:hint="eastAsia"/>
              </w:rPr>
            </w:pPr>
            <w:r>
              <w:rPr>
                <w:rFonts w:hint="eastAsia"/>
                <w:lang w:val="en-US" w:eastAsia="zh-CN"/>
              </w:rPr>
              <w:t>1</w:t>
            </w:r>
          </w:p>
        </w:tc>
        <w:tc>
          <w:tcPr>
            <w:tcW w:w="1622" w:type="dxa"/>
            <w:tcBorders>
              <w:top w:val="single" w:color="auto" w:sz="8" w:space="0"/>
              <w:left w:val="single" w:color="auto" w:sz="8" w:space="0"/>
              <w:bottom w:val="single" w:color="auto" w:sz="8" w:space="0"/>
              <w:right w:val="single" w:color="auto" w:sz="8" w:space="0"/>
            </w:tcBorders>
            <w:shd w:val="clear" w:color="auto" w:fill="FFFFFF"/>
            <w:vAlign w:val="center"/>
          </w:tcPr>
          <w:p w14:paraId="16537999">
            <w:pPr>
              <w:keepNext w:val="0"/>
              <w:keepLines w:val="0"/>
              <w:pageBreakBefore w:val="0"/>
              <w:kinsoku/>
              <w:wordWrap/>
              <w:overflowPunct/>
              <w:topLinePunct w:val="0"/>
              <w:autoSpaceDE/>
              <w:autoSpaceDN/>
              <w:bidi w:val="0"/>
              <w:spacing w:line="360" w:lineRule="auto"/>
              <w:jc w:val="center"/>
              <w:rPr>
                <w:rFonts w:hint="eastAsia"/>
                <w:lang w:val="en-US" w:eastAsia="zh-CN"/>
              </w:rPr>
            </w:pPr>
            <w:r>
              <w:rPr>
                <w:rFonts w:hint="eastAsia"/>
                <w:lang w:val="en-US" w:eastAsia="zh-CN"/>
              </w:rPr>
              <w:t>碎石</w:t>
            </w:r>
          </w:p>
        </w:tc>
        <w:tc>
          <w:tcPr>
            <w:tcW w:w="1705" w:type="dxa"/>
            <w:tcBorders>
              <w:top w:val="single" w:color="auto" w:sz="8" w:space="0"/>
              <w:left w:val="single" w:color="auto" w:sz="8" w:space="0"/>
              <w:bottom w:val="single" w:color="auto" w:sz="8" w:space="0"/>
              <w:right w:val="single" w:color="auto" w:sz="8" w:space="0"/>
            </w:tcBorders>
            <w:shd w:val="clear" w:color="auto" w:fill="FFFFFF"/>
            <w:vAlign w:val="center"/>
          </w:tcPr>
          <w:p w14:paraId="35FE946E">
            <w:pPr>
              <w:keepNext w:val="0"/>
              <w:keepLines w:val="0"/>
              <w:pageBreakBefore w:val="0"/>
              <w:kinsoku/>
              <w:wordWrap/>
              <w:overflowPunct/>
              <w:topLinePunct w:val="0"/>
              <w:autoSpaceDE/>
              <w:autoSpaceDN/>
              <w:bidi w:val="0"/>
              <w:spacing w:line="360" w:lineRule="auto"/>
              <w:jc w:val="center"/>
              <w:rPr>
                <w:rFonts w:hint="eastAsia"/>
                <w:lang w:val="en-US" w:eastAsia="zh-CN"/>
              </w:rPr>
            </w:pPr>
            <w:r>
              <w:rPr>
                <w:rFonts w:hint="eastAsia"/>
                <w:lang w:val="en-US" w:eastAsia="zh-CN"/>
              </w:rPr>
              <w:t>综合</w:t>
            </w:r>
          </w:p>
        </w:tc>
        <w:tc>
          <w:tcPr>
            <w:tcW w:w="745" w:type="dxa"/>
            <w:tcBorders>
              <w:top w:val="single" w:color="auto" w:sz="8" w:space="0"/>
              <w:left w:val="single" w:color="auto" w:sz="8" w:space="0"/>
              <w:bottom w:val="single" w:color="auto" w:sz="8" w:space="0"/>
              <w:right w:val="single" w:color="auto" w:sz="8" w:space="0"/>
            </w:tcBorders>
            <w:shd w:val="clear" w:color="auto" w:fill="FFFFFF"/>
            <w:vAlign w:val="center"/>
          </w:tcPr>
          <w:p w14:paraId="48E3C946">
            <w:pPr>
              <w:keepNext w:val="0"/>
              <w:keepLines w:val="0"/>
              <w:pageBreakBefore w:val="0"/>
              <w:kinsoku/>
              <w:wordWrap/>
              <w:overflowPunct/>
              <w:topLinePunct w:val="0"/>
              <w:autoSpaceDE/>
              <w:autoSpaceDN/>
              <w:bidi w:val="0"/>
              <w:spacing w:line="360" w:lineRule="auto"/>
              <w:jc w:val="center"/>
              <w:rPr>
                <w:rFonts w:hint="eastAsia"/>
                <w:lang w:val="en-US" w:eastAsia="zh-CN"/>
              </w:rPr>
            </w:pPr>
            <w:r>
              <w:rPr>
                <w:rFonts w:hint="eastAsia"/>
                <w:lang w:val="en-US" w:eastAsia="zh-CN"/>
              </w:rPr>
              <w:t>吨</w:t>
            </w:r>
          </w:p>
        </w:tc>
        <w:tc>
          <w:tcPr>
            <w:tcW w:w="1231" w:type="dxa"/>
            <w:tcBorders>
              <w:top w:val="single" w:color="auto" w:sz="8" w:space="0"/>
              <w:left w:val="single" w:color="auto" w:sz="8" w:space="0"/>
              <w:bottom w:val="single" w:color="auto" w:sz="8" w:space="0"/>
              <w:right w:val="single" w:color="auto" w:sz="8" w:space="0"/>
            </w:tcBorders>
            <w:shd w:val="clear" w:color="auto" w:fill="FFFFFF"/>
            <w:vAlign w:val="center"/>
          </w:tcPr>
          <w:p w14:paraId="2429A5EE">
            <w:pPr>
              <w:keepNext w:val="0"/>
              <w:keepLines w:val="0"/>
              <w:pageBreakBefore w:val="0"/>
              <w:kinsoku/>
              <w:wordWrap/>
              <w:overflowPunct/>
              <w:topLinePunct w:val="0"/>
              <w:autoSpaceDE/>
              <w:autoSpaceDN/>
              <w:bidi w:val="0"/>
              <w:spacing w:line="360" w:lineRule="auto"/>
              <w:jc w:val="center"/>
              <w:rPr>
                <w:rFonts w:hint="default"/>
                <w:lang w:val="en-US" w:eastAsia="zh-CN"/>
              </w:rPr>
            </w:pPr>
            <w:r>
              <w:rPr>
                <w:rFonts w:hint="eastAsia"/>
                <w:lang w:val="en-US" w:eastAsia="zh-CN"/>
              </w:rPr>
              <w:t>8000</w:t>
            </w:r>
          </w:p>
        </w:tc>
        <w:tc>
          <w:tcPr>
            <w:tcW w:w="802" w:type="dxa"/>
            <w:tcBorders>
              <w:top w:val="single" w:color="auto" w:sz="8" w:space="0"/>
              <w:left w:val="single" w:color="auto" w:sz="8" w:space="0"/>
              <w:bottom w:val="single" w:color="auto" w:sz="8" w:space="0"/>
              <w:right w:val="single" w:color="auto" w:sz="8" w:space="0"/>
            </w:tcBorders>
            <w:shd w:val="clear" w:color="auto" w:fill="FFFFFF"/>
            <w:vAlign w:val="center"/>
          </w:tcPr>
          <w:p w14:paraId="1B60712F">
            <w:pPr>
              <w:keepNext w:val="0"/>
              <w:keepLines w:val="0"/>
              <w:pageBreakBefore w:val="0"/>
              <w:kinsoku/>
              <w:wordWrap/>
              <w:overflowPunct/>
              <w:topLinePunct w:val="0"/>
              <w:autoSpaceDE/>
              <w:autoSpaceDN/>
              <w:bidi w:val="0"/>
              <w:spacing w:line="360" w:lineRule="auto"/>
              <w:jc w:val="center"/>
              <w:rPr>
                <w:rFonts w:hint="eastAsia"/>
              </w:rPr>
            </w:pPr>
          </w:p>
        </w:tc>
        <w:tc>
          <w:tcPr>
            <w:tcW w:w="916" w:type="dxa"/>
            <w:tcBorders>
              <w:top w:val="single" w:color="auto" w:sz="8" w:space="0"/>
              <w:left w:val="single" w:color="auto" w:sz="8" w:space="0"/>
              <w:bottom w:val="single" w:color="auto" w:sz="8" w:space="0"/>
              <w:right w:val="single" w:color="auto" w:sz="8" w:space="0"/>
            </w:tcBorders>
            <w:shd w:val="clear" w:color="auto" w:fill="FFFFFF"/>
            <w:vAlign w:val="center"/>
          </w:tcPr>
          <w:p w14:paraId="6A8A7E87">
            <w:pPr>
              <w:keepNext w:val="0"/>
              <w:keepLines w:val="0"/>
              <w:pageBreakBefore w:val="0"/>
              <w:kinsoku/>
              <w:wordWrap/>
              <w:overflowPunct/>
              <w:topLinePunct w:val="0"/>
              <w:autoSpaceDE/>
              <w:autoSpaceDN/>
              <w:bidi w:val="0"/>
              <w:spacing w:line="360" w:lineRule="auto"/>
              <w:jc w:val="center"/>
              <w:rPr>
                <w:rFonts w:hint="eastAsia"/>
              </w:rPr>
            </w:pPr>
          </w:p>
        </w:tc>
        <w:tc>
          <w:tcPr>
            <w:tcW w:w="1547" w:type="dxa"/>
            <w:tcBorders>
              <w:top w:val="single" w:color="auto" w:sz="8" w:space="0"/>
              <w:left w:val="single" w:color="auto" w:sz="8" w:space="0"/>
              <w:bottom w:val="single" w:color="auto" w:sz="8" w:space="0"/>
              <w:right w:val="single" w:color="auto" w:sz="8" w:space="0"/>
            </w:tcBorders>
            <w:shd w:val="clear" w:color="auto" w:fill="FFFFFF"/>
            <w:vAlign w:val="center"/>
          </w:tcPr>
          <w:p w14:paraId="2614F8D9">
            <w:pPr>
              <w:keepNext w:val="0"/>
              <w:keepLines w:val="0"/>
              <w:pageBreakBefore w:val="0"/>
              <w:kinsoku/>
              <w:wordWrap/>
              <w:overflowPunct/>
              <w:topLinePunct w:val="0"/>
              <w:autoSpaceDE/>
              <w:autoSpaceDN/>
              <w:bidi w:val="0"/>
              <w:spacing w:line="360" w:lineRule="auto"/>
              <w:jc w:val="center"/>
              <w:rPr>
                <w:rFonts w:hint="default"/>
                <w:lang w:val="en-US" w:eastAsia="zh-CN"/>
              </w:rPr>
            </w:pPr>
            <w:r>
              <w:rPr>
                <w:rFonts w:hint="eastAsia"/>
                <w:lang w:val="en-US" w:eastAsia="zh-CN"/>
              </w:rPr>
              <w:t>用量按实结算</w:t>
            </w:r>
          </w:p>
        </w:tc>
      </w:tr>
      <w:tr w14:paraId="4838EF4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352" w:hRule="atLeast"/>
        </w:trPr>
        <w:tc>
          <w:tcPr>
            <w:tcW w:w="608" w:type="dxa"/>
            <w:tcBorders>
              <w:top w:val="single" w:color="auto" w:sz="8" w:space="0"/>
              <w:left w:val="single" w:color="auto" w:sz="8" w:space="0"/>
              <w:bottom w:val="single" w:color="auto" w:sz="8" w:space="0"/>
              <w:right w:val="single" w:color="auto" w:sz="8" w:space="0"/>
            </w:tcBorders>
            <w:shd w:val="clear" w:color="auto" w:fill="FFFFFF"/>
            <w:vAlign w:val="center"/>
          </w:tcPr>
          <w:p w14:paraId="2CCA0F00">
            <w:pPr>
              <w:keepNext w:val="0"/>
              <w:keepLines w:val="0"/>
              <w:pageBreakBefore w:val="0"/>
              <w:kinsoku/>
              <w:wordWrap/>
              <w:overflowPunct/>
              <w:topLinePunct w:val="0"/>
              <w:autoSpaceDE/>
              <w:autoSpaceDN/>
              <w:bidi w:val="0"/>
              <w:spacing w:line="360" w:lineRule="auto"/>
              <w:jc w:val="center"/>
              <w:rPr>
                <w:rFonts w:hint="eastAsia"/>
              </w:rPr>
            </w:pPr>
            <w:r>
              <w:rPr>
                <w:rFonts w:hint="eastAsia"/>
                <w:lang w:val="en-US" w:eastAsia="zh-CN"/>
              </w:rPr>
              <w:t>2</w:t>
            </w:r>
          </w:p>
        </w:tc>
        <w:tc>
          <w:tcPr>
            <w:tcW w:w="1622" w:type="dxa"/>
            <w:tcBorders>
              <w:top w:val="single" w:color="auto" w:sz="8" w:space="0"/>
              <w:left w:val="single" w:color="auto" w:sz="8" w:space="0"/>
              <w:bottom w:val="single" w:color="auto" w:sz="8" w:space="0"/>
              <w:right w:val="single" w:color="auto" w:sz="8" w:space="0"/>
            </w:tcBorders>
            <w:shd w:val="clear" w:color="auto" w:fill="FFFFFF"/>
            <w:vAlign w:val="center"/>
          </w:tcPr>
          <w:p w14:paraId="4334C914">
            <w:pPr>
              <w:keepNext w:val="0"/>
              <w:keepLines w:val="0"/>
              <w:pageBreakBefore w:val="0"/>
              <w:kinsoku/>
              <w:wordWrap/>
              <w:overflowPunct/>
              <w:topLinePunct w:val="0"/>
              <w:autoSpaceDE/>
              <w:autoSpaceDN/>
              <w:bidi w:val="0"/>
              <w:spacing w:line="360" w:lineRule="auto"/>
              <w:jc w:val="center"/>
              <w:rPr>
                <w:rFonts w:hint="eastAsia"/>
                <w:lang w:val="en-US" w:eastAsia="zh-CN"/>
              </w:rPr>
            </w:pPr>
            <w:r>
              <w:rPr>
                <w:rFonts w:hint="eastAsia"/>
                <w:lang w:val="en-US" w:eastAsia="zh-CN"/>
              </w:rPr>
              <w:t>砂</w:t>
            </w:r>
          </w:p>
        </w:tc>
        <w:tc>
          <w:tcPr>
            <w:tcW w:w="1705" w:type="dxa"/>
            <w:tcBorders>
              <w:top w:val="single" w:color="auto" w:sz="8" w:space="0"/>
              <w:left w:val="single" w:color="auto" w:sz="8" w:space="0"/>
              <w:bottom w:val="single" w:color="auto" w:sz="8" w:space="0"/>
              <w:right w:val="single" w:color="auto" w:sz="8" w:space="0"/>
            </w:tcBorders>
            <w:shd w:val="clear" w:color="auto" w:fill="FFFFFF"/>
            <w:vAlign w:val="center"/>
          </w:tcPr>
          <w:p w14:paraId="45FAC2E2">
            <w:pPr>
              <w:keepNext w:val="0"/>
              <w:keepLines w:val="0"/>
              <w:pageBreakBefore w:val="0"/>
              <w:kinsoku/>
              <w:wordWrap/>
              <w:overflowPunct/>
              <w:topLinePunct w:val="0"/>
              <w:autoSpaceDE/>
              <w:autoSpaceDN/>
              <w:bidi w:val="0"/>
              <w:spacing w:line="360" w:lineRule="auto"/>
              <w:jc w:val="center"/>
              <w:rPr>
                <w:rFonts w:hint="eastAsia"/>
                <w:lang w:val="en-US" w:eastAsia="zh-CN"/>
              </w:rPr>
            </w:pPr>
            <w:r>
              <w:rPr>
                <w:rFonts w:hint="eastAsia"/>
                <w:lang w:val="en-US" w:eastAsia="zh-CN"/>
              </w:rPr>
              <w:t>中粗砂</w:t>
            </w:r>
          </w:p>
        </w:tc>
        <w:tc>
          <w:tcPr>
            <w:tcW w:w="745" w:type="dxa"/>
            <w:tcBorders>
              <w:top w:val="single" w:color="auto" w:sz="8" w:space="0"/>
              <w:left w:val="single" w:color="auto" w:sz="8" w:space="0"/>
              <w:bottom w:val="single" w:color="auto" w:sz="8" w:space="0"/>
              <w:right w:val="single" w:color="auto" w:sz="8" w:space="0"/>
            </w:tcBorders>
            <w:shd w:val="clear" w:color="auto" w:fill="FFFFFF"/>
            <w:vAlign w:val="center"/>
          </w:tcPr>
          <w:p w14:paraId="1C05658F">
            <w:pPr>
              <w:keepNext w:val="0"/>
              <w:keepLines w:val="0"/>
              <w:pageBreakBefore w:val="0"/>
              <w:kinsoku/>
              <w:wordWrap/>
              <w:overflowPunct/>
              <w:topLinePunct w:val="0"/>
              <w:autoSpaceDE/>
              <w:autoSpaceDN/>
              <w:bidi w:val="0"/>
              <w:spacing w:line="360" w:lineRule="auto"/>
              <w:jc w:val="center"/>
              <w:rPr>
                <w:rFonts w:hint="eastAsia"/>
                <w:lang w:val="en-US" w:eastAsia="zh-CN"/>
              </w:rPr>
            </w:pPr>
            <w:r>
              <w:rPr>
                <w:rFonts w:hint="eastAsia"/>
                <w:lang w:val="en-US" w:eastAsia="zh-CN"/>
              </w:rPr>
              <w:t>吨</w:t>
            </w:r>
          </w:p>
        </w:tc>
        <w:tc>
          <w:tcPr>
            <w:tcW w:w="1231" w:type="dxa"/>
            <w:tcBorders>
              <w:top w:val="single" w:color="auto" w:sz="8" w:space="0"/>
              <w:left w:val="single" w:color="auto" w:sz="8" w:space="0"/>
              <w:bottom w:val="single" w:color="auto" w:sz="8" w:space="0"/>
              <w:right w:val="single" w:color="auto" w:sz="8" w:space="0"/>
            </w:tcBorders>
            <w:shd w:val="clear" w:color="auto" w:fill="FFFFFF"/>
            <w:vAlign w:val="center"/>
          </w:tcPr>
          <w:p w14:paraId="39B86E27">
            <w:pPr>
              <w:keepNext w:val="0"/>
              <w:keepLines w:val="0"/>
              <w:pageBreakBefore w:val="0"/>
              <w:kinsoku/>
              <w:wordWrap/>
              <w:overflowPunct/>
              <w:topLinePunct w:val="0"/>
              <w:autoSpaceDE/>
              <w:autoSpaceDN/>
              <w:bidi w:val="0"/>
              <w:spacing w:line="360" w:lineRule="auto"/>
              <w:jc w:val="center"/>
              <w:rPr>
                <w:rFonts w:hint="default"/>
                <w:lang w:val="en-US" w:eastAsia="zh-CN"/>
              </w:rPr>
            </w:pPr>
            <w:r>
              <w:rPr>
                <w:rFonts w:hint="eastAsia"/>
                <w:lang w:val="en-US" w:eastAsia="zh-CN"/>
              </w:rPr>
              <w:t>3000</w:t>
            </w:r>
          </w:p>
        </w:tc>
        <w:tc>
          <w:tcPr>
            <w:tcW w:w="802" w:type="dxa"/>
            <w:tcBorders>
              <w:top w:val="single" w:color="auto" w:sz="8" w:space="0"/>
              <w:left w:val="single" w:color="auto" w:sz="8" w:space="0"/>
              <w:bottom w:val="single" w:color="auto" w:sz="8" w:space="0"/>
              <w:right w:val="single" w:color="auto" w:sz="8" w:space="0"/>
            </w:tcBorders>
            <w:shd w:val="clear" w:color="auto" w:fill="FFFFFF"/>
            <w:vAlign w:val="center"/>
          </w:tcPr>
          <w:p w14:paraId="6F066662">
            <w:pPr>
              <w:keepNext w:val="0"/>
              <w:keepLines w:val="0"/>
              <w:pageBreakBefore w:val="0"/>
              <w:kinsoku/>
              <w:wordWrap/>
              <w:overflowPunct/>
              <w:topLinePunct w:val="0"/>
              <w:autoSpaceDE/>
              <w:autoSpaceDN/>
              <w:bidi w:val="0"/>
              <w:spacing w:line="360" w:lineRule="auto"/>
              <w:jc w:val="center"/>
              <w:rPr>
                <w:rFonts w:hint="eastAsia"/>
              </w:rPr>
            </w:pPr>
          </w:p>
        </w:tc>
        <w:tc>
          <w:tcPr>
            <w:tcW w:w="916" w:type="dxa"/>
            <w:tcBorders>
              <w:top w:val="single" w:color="auto" w:sz="8" w:space="0"/>
              <w:left w:val="single" w:color="auto" w:sz="8" w:space="0"/>
              <w:bottom w:val="single" w:color="auto" w:sz="8" w:space="0"/>
              <w:right w:val="single" w:color="auto" w:sz="8" w:space="0"/>
            </w:tcBorders>
            <w:shd w:val="clear" w:color="auto" w:fill="FFFFFF"/>
            <w:vAlign w:val="center"/>
          </w:tcPr>
          <w:p w14:paraId="64924116">
            <w:pPr>
              <w:keepNext w:val="0"/>
              <w:keepLines w:val="0"/>
              <w:pageBreakBefore w:val="0"/>
              <w:kinsoku/>
              <w:wordWrap/>
              <w:overflowPunct/>
              <w:topLinePunct w:val="0"/>
              <w:autoSpaceDE/>
              <w:autoSpaceDN/>
              <w:bidi w:val="0"/>
              <w:spacing w:line="360" w:lineRule="auto"/>
              <w:jc w:val="center"/>
              <w:rPr>
                <w:rFonts w:hint="eastAsia"/>
              </w:rPr>
            </w:pPr>
          </w:p>
        </w:tc>
        <w:tc>
          <w:tcPr>
            <w:tcW w:w="1547" w:type="dxa"/>
            <w:tcBorders>
              <w:top w:val="single" w:color="auto" w:sz="8" w:space="0"/>
              <w:left w:val="single" w:color="auto" w:sz="8" w:space="0"/>
              <w:bottom w:val="single" w:color="auto" w:sz="8" w:space="0"/>
              <w:right w:val="single" w:color="auto" w:sz="8" w:space="0"/>
            </w:tcBorders>
            <w:shd w:val="clear" w:color="auto" w:fill="FFFFFF"/>
            <w:vAlign w:val="center"/>
          </w:tcPr>
          <w:p w14:paraId="4EEADC19">
            <w:pPr>
              <w:keepNext w:val="0"/>
              <w:keepLines w:val="0"/>
              <w:pageBreakBefore w:val="0"/>
              <w:kinsoku/>
              <w:wordWrap/>
              <w:overflowPunct/>
              <w:topLinePunct w:val="0"/>
              <w:autoSpaceDE/>
              <w:autoSpaceDN/>
              <w:bidi w:val="0"/>
              <w:spacing w:line="360" w:lineRule="auto"/>
              <w:jc w:val="center"/>
              <w:rPr>
                <w:rFonts w:hint="eastAsia"/>
              </w:rPr>
            </w:pPr>
            <w:r>
              <w:rPr>
                <w:rFonts w:hint="eastAsia"/>
                <w:lang w:val="en-US" w:eastAsia="zh-CN"/>
              </w:rPr>
              <w:t>用量按实结算</w:t>
            </w:r>
          </w:p>
        </w:tc>
      </w:tr>
      <w:tr w14:paraId="35A22CB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392" w:hRule="atLeast"/>
        </w:trPr>
        <w:tc>
          <w:tcPr>
            <w:tcW w:w="2230" w:type="dxa"/>
            <w:gridSpan w:val="2"/>
            <w:tcBorders>
              <w:top w:val="single" w:color="auto" w:sz="8" w:space="0"/>
              <w:left w:val="single" w:color="auto" w:sz="8" w:space="0"/>
              <w:bottom w:val="single" w:color="auto" w:sz="8" w:space="0"/>
              <w:right w:val="single" w:color="auto" w:sz="8" w:space="0"/>
            </w:tcBorders>
            <w:shd w:val="clear" w:color="auto" w:fill="FFFFFF"/>
            <w:vAlign w:val="center"/>
          </w:tcPr>
          <w:p w14:paraId="4DBD9D59">
            <w:pPr>
              <w:keepNext w:val="0"/>
              <w:keepLines w:val="0"/>
              <w:pageBreakBefore w:val="0"/>
              <w:kinsoku/>
              <w:wordWrap/>
              <w:overflowPunct/>
              <w:topLinePunct w:val="0"/>
              <w:autoSpaceDE/>
              <w:autoSpaceDN/>
              <w:bidi w:val="0"/>
              <w:spacing w:line="360" w:lineRule="auto"/>
              <w:jc w:val="center"/>
              <w:rPr>
                <w:rFonts w:hint="eastAsia"/>
              </w:rPr>
            </w:pPr>
            <w:r>
              <w:rPr>
                <w:rFonts w:hint="eastAsia"/>
                <w:lang w:val="en-US" w:eastAsia="zh-CN"/>
              </w:rPr>
              <w:t>合计（大写）</w:t>
            </w:r>
          </w:p>
        </w:tc>
        <w:tc>
          <w:tcPr>
            <w:tcW w:w="4483" w:type="dxa"/>
            <w:gridSpan w:val="4"/>
            <w:tcBorders>
              <w:top w:val="single" w:color="auto" w:sz="8" w:space="0"/>
              <w:left w:val="single" w:color="auto" w:sz="8" w:space="0"/>
              <w:bottom w:val="single" w:color="auto" w:sz="8" w:space="0"/>
              <w:right w:val="single" w:color="auto" w:sz="8" w:space="0"/>
            </w:tcBorders>
            <w:shd w:val="clear" w:color="auto" w:fill="FFFFFF"/>
            <w:vAlign w:val="center"/>
          </w:tcPr>
          <w:p w14:paraId="34F344FF">
            <w:pPr>
              <w:keepNext w:val="0"/>
              <w:keepLines w:val="0"/>
              <w:pageBreakBefore w:val="0"/>
              <w:kinsoku/>
              <w:wordWrap/>
              <w:overflowPunct/>
              <w:topLinePunct w:val="0"/>
              <w:autoSpaceDE/>
              <w:autoSpaceDN/>
              <w:bidi w:val="0"/>
              <w:spacing w:line="360" w:lineRule="auto"/>
              <w:rPr>
                <w:rFonts w:hint="eastAsia"/>
              </w:rPr>
            </w:pPr>
            <w:r>
              <w:rPr>
                <w:rFonts w:hint="eastAsia"/>
                <w:lang w:val="en-US" w:eastAsia="zh-CN"/>
              </w:rPr>
              <w:t> </w:t>
            </w:r>
          </w:p>
        </w:tc>
        <w:tc>
          <w:tcPr>
            <w:tcW w:w="916" w:type="dxa"/>
            <w:tcBorders>
              <w:top w:val="single" w:color="auto" w:sz="8" w:space="0"/>
              <w:left w:val="single" w:color="auto" w:sz="8" w:space="0"/>
              <w:bottom w:val="single" w:color="auto" w:sz="8" w:space="0"/>
              <w:right w:val="single" w:color="auto" w:sz="8" w:space="0"/>
            </w:tcBorders>
            <w:shd w:val="clear" w:color="auto" w:fill="FFFFFF"/>
            <w:vAlign w:val="center"/>
          </w:tcPr>
          <w:p w14:paraId="30B3677D">
            <w:pPr>
              <w:keepNext w:val="0"/>
              <w:keepLines w:val="0"/>
              <w:pageBreakBefore w:val="0"/>
              <w:kinsoku/>
              <w:wordWrap/>
              <w:overflowPunct/>
              <w:topLinePunct w:val="0"/>
              <w:autoSpaceDE/>
              <w:autoSpaceDN/>
              <w:bidi w:val="0"/>
              <w:spacing w:line="360" w:lineRule="auto"/>
              <w:rPr>
                <w:rFonts w:hint="eastAsia"/>
              </w:rPr>
            </w:pPr>
            <w:r>
              <w:rPr>
                <w:rFonts w:hint="eastAsia"/>
                <w:lang w:val="en-US" w:eastAsia="zh-CN"/>
              </w:rPr>
              <w:t> </w:t>
            </w:r>
          </w:p>
        </w:tc>
        <w:tc>
          <w:tcPr>
            <w:tcW w:w="1547" w:type="dxa"/>
            <w:tcBorders>
              <w:top w:val="single" w:color="auto" w:sz="8" w:space="0"/>
              <w:left w:val="single" w:color="auto" w:sz="8" w:space="0"/>
              <w:bottom w:val="single" w:color="auto" w:sz="8" w:space="0"/>
              <w:right w:val="single" w:color="auto" w:sz="8" w:space="0"/>
            </w:tcBorders>
            <w:shd w:val="clear" w:color="auto" w:fill="FFFFFF"/>
            <w:vAlign w:val="center"/>
          </w:tcPr>
          <w:p w14:paraId="704AF9F7">
            <w:pPr>
              <w:keepNext w:val="0"/>
              <w:keepLines w:val="0"/>
              <w:pageBreakBefore w:val="0"/>
              <w:kinsoku/>
              <w:wordWrap/>
              <w:overflowPunct/>
              <w:topLinePunct w:val="0"/>
              <w:autoSpaceDE/>
              <w:autoSpaceDN/>
              <w:bidi w:val="0"/>
              <w:spacing w:line="360" w:lineRule="auto"/>
              <w:rPr>
                <w:rFonts w:hint="eastAsia"/>
              </w:rPr>
            </w:pPr>
            <w:r>
              <w:rPr>
                <w:rFonts w:hint="eastAsia"/>
                <w:lang w:val="en-US" w:eastAsia="zh-CN"/>
              </w:rPr>
              <w:t> </w:t>
            </w:r>
          </w:p>
        </w:tc>
      </w:tr>
    </w:tbl>
    <w:p w14:paraId="0D58C6FD">
      <w:pPr>
        <w:keepNext w:val="0"/>
        <w:keepLines w:val="0"/>
        <w:pageBreakBefore w:val="0"/>
        <w:kinsoku/>
        <w:wordWrap/>
        <w:overflowPunct/>
        <w:topLinePunct w:val="0"/>
        <w:autoSpaceDE/>
        <w:autoSpaceDN/>
        <w:bidi w:val="0"/>
        <w:spacing w:line="360" w:lineRule="auto"/>
        <w:rPr>
          <w:rFonts w:hint="default"/>
          <w:sz w:val="18"/>
          <w:szCs w:val="18"/>
        </w:rPr>
      </w:pPr>
    </w:p>
    <w:p w14:paraId="38D188E6">
      <w:pPr>
        <w:keepNext w:val="0"/>
        <w:keepLines w:val="0"/>
        <w:pageBreakBefore w:val="0"/>
        <w:kinsoku/>
        <w:wordWrap/>
        <w:overflowPunct/>
        <w:topLinePunct w:val="0"/>
        <w:autoSpaceDE/>
        <w:autoSpaceDN/>
        <w:bidi w:val="0"/>
        <w:spacing w:line="360" w:lineRule="auto"/>
        <w:ind w:firstLine="482" w:firstLineChars="200"/>
        <w:rPr>
          <w:rFonts w:hint="eastAsia"/>
          <w:sz w:val="24"/>
          <w:szCs w:val="24"/>
        </w:rPr>
      </w:pPr>
      <w:r>
        <w:rPr>
          <w:rFonts w:hint="eastAsia"/>
          <w:b/>
          <w:bCs/>
          <w:sz w:val="24"/>
          <w:szCs w:val="24"/>
          <w:lang w:val="en-US" w:eastAsia="zh-CN"/>
        </w:rPr>
        <w:t>四、供货商资质及报价要求：</w:t>
      </w:r>
    </w:p>
    <w:p w14:paraId="6F7F84D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480"/>
        <w:jc w:val="left"/>
        <w:textAlignment w:val="baseline"/>
        <w:rPr>
          <w:rFonts w:hint="eastAsia" w:ascii="宋体" w:hAnsi="宋体" w:eastAsia="宋体" w:cs="宋体"/>
          <w:sz w:val="24"/>
          <w:szCs w:val="24"/>
        </w:rPr>
      </w:pPr>
      <w:r>
        <w:rPr>
          <w:rFonts w:hint="eastAsia" w:ascii="宋体" w:hAnsi="宋体" w:eastAsia="宋体" w:cs="宋体"/>
          <w:i w:val="0"/>
          <w:iCs w:val="0"/>
          <w:caps w:val="0"/>
          <w:color w:val="444444"/>
          <w:spacing w:val="0"/>
          <w:kern w:val="0"/>
          <w:sz w:val="24"/>
          <w:szCs w:val="24"/>
          <w:shd w:val="clear" w:fill="FFFFFF"/>
          <w:vertAlign w:val="baseline"/>
          <w:lang w:val="en-US" w:eastAsia="zh-CN" w:bidi="ar"/>
        </w:rPr>
        <w:t>1、具备供货条件的厂商均可报名参加。</w:t>
      </w:r>
    </w:p>
    <w:p w14:paraId="6CB8268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480"/>
        <w:jc w:val="left"/>
        <w:textAlignment w:val="baseline"/>
        <w:rPr>
          <w:rFonts w:hint="eastAsia" w:ascii="宋体" w:hAnsi="宋体" w:eastAsia="宋体" w:cs="宋体"/>
          <w:sz w:val="24"/>
          <w:szCs w:val="24"/>
        </w:rPr>
      </w:pPr>
      <w:r>
        <w:rPr>
          <w:rFonts w:hint="eastAsia" w:ascii="宋体" w:hAnsi="宋体" w:eastAsia="宋体" w:cs="宋体"/>
          <w:i w:val="0"/>
          <w:iCs w:val="0"/>
          <w:caps w:val="0"/>
          <w:color w:val="444444"/>
          <w:spacing w:val="0"/>
          <w:kern w:val="0"/>
          <w:sz w:val="24"/>
          <w:szCs w:val="24"/>
          <w:shd w:val="clear" w:fill="FFFFFF"/>
          <w:vertAlign w:val="baseline"/>
          <w:lang w:val="en-US" w:eastAsia="zh-CN" w:bidi="ar"/>
        </w:rPr>
        <w:t>2、具有完善的配货售后服务，能及时供货、服务周到。</w:t>
      </w:r>
    </w:p>
    <w:p w14:paraId="1B574BB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480"/>
        <w:jc w:val="left"/>
        <w:textAlignment w:val="baseline"/>
        <w:rPr>
          <w:rFonts w:hint="eastAsia" w:ascii="宋体" w:hAnsi="宋体" w:eastAsia="宋体" w:cs="宋体"/>
          <w:sz w:val="24"/>
          <w:szCs w:val="24"/>
        </w:rPr>
      </w:pPr>
      <w:r>
        <w:rPr>
          <w:rFonts w:hint="eastAsia" w:ascii="宋体" w:hAnsi="宋体" w:eastAsia="宋体" w:cs="宋体"/>
          <w:i w:val="0"/>
          <w:iCs w:val="0"/>
          <w:caps w:val="0"/>
          <w:color w:val="444444"/>
          <w:spacing w:val="0"/>
          <w:kern w:val="0"/>
          <w:sz w:val="24"/>
          <w:szCs w:val="24"/>
          <w:shd w:val="clear" w:fill="FFFFFF"/>
          <w:vertAlign w:val="baseline"/>
          <w:lang w:val="en-US" w:eastAsia="zh-CN" w:bidi="ar"/>
        </w:rPr>
        <w:t>3、供应商需以书面形式进行一次报价，报价含税（增值税专用发票）、运输费用、装卸费用。</w:t>
      </w:r>
    </w:p>
    <w:p w14:paraId="565784D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480"/>
        <w:jc w:val="left"/>
        <w:textAlignment w:val="baseline"/>
        <w:rPr>
          <w:rFonts w:hint="eastAsia" w:ascii="宋体" w:hAnsi="宋体" w:eastAsia="宋体" w:cs="宋体"/>
          <w:sz w:val="24"/>
          <w:szCs w:val="24"/>
        </w:rPr>
      </w:pPr>
      <w:r>
        <w:rPr>
          <w:rFonts w:hint="eastAsia" w:ascii="宋体" w:hAnsi="宋体" w:eastAsia="宋体" w:cs="宋体"/>
          <w:i w:val="0"/>
          <w:iCs w:val="0"/>
          <w:caps w:val="0"/>
          <w:color w:val="444444"/>
          <w:spacing w:val="0"/>
          <w:kern w:val="0"/>
          <w:sz w:val="24"/>
          <w:szCs w:val="24"/>
          <w:shd w:val="clear" w:fill="FFFFFF"/>
          <w:vertAlign w:val="baseline"/>
          <w:lang w:val="en-US" w:eastAsia="zh-CN" w:bidi="ar"/>
        </w:rPr>
        <w:t>4、产品报价需严格按规格型号、等级标准、进行报价。</w:t>
      </w:r>
    </w:p>
    <w:p w14:paraId="5792065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480"/>
        <w:jc w:val="left"/>
        <w:textAlignment w:val="baseline"/>
        <w:rPr>
          <w:rFonts w:hint="eastAsia" w:ascii="宋体" w:hAnsi="宋体" w:eastAsia="宋体" w:cs="宋体"/>
          <w:sz w:val="24"/>
          <w:szCs w:val="24"/>
        </w:rPr>
      </w:pPr>
      <w:r>
        <w:rPr>
          <w:rFonts w:hint="eastAsia" w:ascii="宋体" w:hAnsi="宋体" w:eastAsia="宋体" w:cs="宋体"/>
          <w:i w:val="0"/>
          <w:iCs w:val="0"/>
          <w:caps w:val="0"/>
          <w:color w:val="444444"/>
          <w:spacing w:val="0"/>
          <w:kern w:val="0"/>
          <w:sz w:val="24"/>
          <w:szCs w:val="24"/>
          <w:shd w:val="clear" w:fill="FFFFFF"/>
          <w:vertAlign w:val="baseline"/>
          <w:lang w:val="en-US" w:eastAsia="zh-CN" w:bidi="ar"/>
        </w:rPr>
        <w:t>5、产品执行标准：国家现行标准。</w:t>
      </w:r>
    </w:p>
    <w:p w14:paraId="3EA153D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480"/>
        <w:jc w:val="left"/>
        <w:textAlignment w:val="baseline"/>
        <w:rPr>
          <w:rFonts w:hint="eastAsia" w:ascii="宋体" w:hAnsi="宋体" w:eastAsia="宋体" w:cs="宋体"/>
          <w:sz w:val="24"/>
          <w:szCs w:val="24"/>
        </w:rPr>
      </w:pPr>
      <w:r>
        <w:rPr>
          <w:rFonts w:hint="eastAsia" w:ascii="宋体" w:hAnsi="宋体" w:eastAsia="宋体" w:cs="宋体"/>
          <w:i w:val="0"/>
          <w:iCs w:val="0"/>
          <w:caps w:val="0"/>
          <w:color w:val="444444"/>
          <w:spacing w:val="0"/>
          <w:kern w:val="0"/>
          <w:sz w:val="24"/>
          <w:szCs w:val="24"/>
          <w:shd w:val="clear" w:fill="FFFFFF"/>
          <w:vertAlign w:val="baseline"/>
          <w:lang w:val="en-US" w:eastAsia="zh-CN" w:bidi="ar"/>
        </w:rPr>
        <w:t>6、提供产品合格检验报告及相应样品。</w:t>
      </w:r>
    </w:p>
    <w:p w14:paraId="15F8028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宋体" w:hAnsi="宋体" w:eastAsia="宋体" w:cs="宋体"/>
          <w:sz w:val="24"/>
          <w:szCs w:val="24"/>
        </w:rPr>
      </w:pPr>
      <w:r>
        <w:rPr>
          <w:rFonts w:hint="eastAsia" w:ascii="宋体" w:hAnsi="宋体" w:eastAsia="宋体" w:cs="宋体"/>
          <w:i w:val="0"/>
          <w:iCs w:val="0"/>
          <w:caps w:val="0"/>
          <w:color w:val="444444"/>
          <w:spacing w:val="0"/>
          <w:kern w:val="0"/>
          <w:sz w:val="24"/>
          <w:szCs w:val="24"/>
          <w:shd w:val="clear" w:fill="FFFFFF"/>
          <w:vertAlign w:val="baseline"/>
          <w:lang w:val="en-US" w:eastAsia="zh-CN" w:bidi="ar"/>
        </w:rPr>
        <w:t>7、报价文件袋需盖章并密封（无章、没有密封不予接收）。</w:t>
      </w:r>
    </w:p>
    <w:p w14:paraId="385B8EA7">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宋体" w:hAnsi="宋体" w:eastAsia="宋体" w:cs="宋体"/>
          <w:i w:val="0"/>
          <w:iCs w:val="0"/>
          <w:caps w:val="0"/>
          <w:color w:val="444444"/>
          <w:spacing w:val="0"/>
          <w:kern w:val="0"/>
          <w:sz w:val="24"/>
          <w:szCs w:val="24"/>
          <w:shd w:val="clear" w:fill="FFFFFF"/>
          <w:vertAlign w:val="baseline"/>
          <w:lang w:val="en-US" w:eastAsia="zh-CN" w:bidi="ar"/>
        </w:rPr>
      </w:pPr>
      <w:r>
        <w:rPr>
          <w:rFonts w:hint="eastAsia" w:ascii="宋体" w:hAnsi="宋体" w:eastAsia="宋体" w:cs="宋体"/>
          <w:i w:val="0"/>
          <w:iCs w:val="0"/>
          <w:caps w:val="0"/>
          <w:color w:val="444444"/>
          <w:spacing w:val="0"/>
          <w:kern w:val="0"/>
          <w:sz w:val="24"/>
          <w:szCs w:val="24"/>
          <w:shd w:val="clear" w:fill="FFFFFF"/>
          <w:vertAlign w:val="baseline"/>
          <w:lang w:val="en-US" w:eastAsia="zh-CN" w:bidi="ar"/>
        </w:rPr>
        <w:t>8、递交报价文件前需向我公司账户缴纳询价保证金</w:t>
      </w:r>
      <w:r>
        <w:rPr>
          <w:rFonts w:hint="eastAsia" w:ascii="宋体" w:hAnsi="宋体" w:cs="宋体"/>
          <w:i w:val="0"/>
          <w:iCs w:val="0"/>
          <w:caps w:val="0"/>
          <w:color w:val="444444"/>
          <w:spacing w:val="0"/>
          <w:kern w:val="0"/>
          <w:sz w:val="24"/>
          <w:szCs w:val="24"/>
          <w:shd w:val="clear" w:fill="FFFFFF"/>
          <w:vertAlign w:val="baseline"/>
          <w:lang w:val="en-US" w:eastAsia="zh-CN" w:bidi="ar"/>
        </w:rPr>
        <w:t>人民币</w:t>
      </w:r>
      <w:r>
        <w:rPr>
          <w:rFonts w:hint="eastAsia" w:ascii="宋体" w:hAnsi="宋体" w:eastAsia="宋体" w:cs="宋体"/>
          <w:b/>
          <w:bCs/>
          <w:i w:val="0"/>
          <w:iCs w:val="0"/>
          <w:caps w:val="0"/>
          <w:color w:val="444444"/>
          <w:spacing w:val="0"/>
          <w:kern w:val="0"/>
          <w:sz w:val="24"/>
          <w:szCs w:val="24"/>
          <w:u w:val="single"/>
          <w:shd w:val="clear" w:fill="FFFFFF"/>
          <w:vertAlign w:val="baseline"/>
          <w:lang w:val="en-US" w:eastAsia="zh-CN" w:bidi="ar"/>
        </w:rPr>
        <w:t>贰万元</w:t>
      </w:r>
      <w:r>
        <w:rPr>
          <w:rFonts w:hint="eastAsia" w:ascii="宋体" w:hAnsi="宋体" w:eastAsia="宋体" w:cs="宋体"/>
          <w:i w:val="0"/>
          <w:iCs w:val="0"/>
          <w:caps w:val="0"/>
          <w:color w:val="444444"/>
          <w:spacing w:val="0"/>
          <w:kern w:val="0"/>
          <w:sz w:val="24"/>
          <w:szCs w:val="24"/>
          <w:shd w:val="clear" w:fill="FFFFFF"/>
          <w:vertAlign w:val="baseline"/>
          <w:lang w:val="en-US" w:eastAsia="zh-CN" w:bidi="ar"/>
        </w:rPr>
        <w:t>，</w:t>
      </w:r>
    </w:p>
    <w:p w14:paraId="28A927F8">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名称：淮南新启昂建设工程有限公司</w:t>
      </w:r>
    </w:p>
    <w:p w14:paraId="7A4481A5">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账号：344071100013000374109</w:t>
      </w:r>
    </w:p>
    <w:p w14:paraId="26028D27">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开户行：交通银行股份有限公司淮南分行</w:t>
      </w:r>
    </w:p>
    <w:p w14:paraId="677CB2A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宋体" w:hAnsi="宋体" w:eastAsia="宋体" w:cs="宋体"/>
          <w:sz w:val="24"/>
          <w:szCs w:val="24"/>
        </w:rPr>
      </w:pPr>
      <w:r>
        <w:rPr>
          <w:rFonts w:hint="eastAsia" w:ascii="宋体" w:hAnsi="宋体" w:eastAsia="宋体" w:cs="宋体"/>
          <w:i w:val="0"/>
          <w:iCs w:val="0"/>
          <w:caps w:val="0"/>
          <w:color w:val="444444"/>
          <w:spacing w:val="0"/>
          <w:kern w:val="0"/>
          <w:sz w:val="24"/>
          <w:szCs w:val="24"/>
          <w:shd w:val="clear" w:fill="FFFFFF"/>
          <w:vertAlign w:val="baseline"/>
          <w:lang w:val="en-US" w:eastAsia="zh-CN" w:bidi="ar"/>
        </w:rPr>
        <w:t>询价保证金在询价完成后，未成交单位7个工作日内予以返还，成交单位在签订采购</w:t>
      </w:r>
      <w:r>
        <w:rPr>
          <w:rFonts w:hint="eastAsia" w:ascii="宋体" w:hAnsi="宋体" w:cs="宋体"/>
          <w:i w:val="0"/>
          <w:iCs w:val="0"/>
          <w:caps w:val="0"/>
          <w:color w:val="444444"/>
          <w:spacing w:val="0"/>
          <w:kern w:val="0"/>
          <w:sz w:val="24"/>
          <w:szCs w:val="24"/>
          <w:shd w:val="clear" w:fill="FFFFFF"/>
          <w:vertAlign w:val="baseline"/>
          <w:lang w:val="en-US" w:eastAsia="zh-CN" w:bidi="ar"/>
        </w:rPr>
        <w:t>合同</w:t>
      </w:r>
      <w:r>
        <w:rPr>
          <w:rFonts w:hint="eastAsia" w:ascii="宋体" w:hAnsi="宋体" w:eastAsia="宋体" w:cs="宋体"/>
          <w:i w:val="0"/>
          <w:iCs w:val="0"/>
          <w:caps w:val="0"/>
          <w:color w:val="444444"/>
          <w:spacing w:val="0"/>
          <w:kern w:val="0"/>
          <w:sz w:val="24"/>
          <w:szCs w:val="24"/>
          <w:shd w:val="clear" w:fill="FFFFFF"/>
          <w:vertAlign w:val="baseline"/>
          <w:lang w:val="en-US" w:eastAsia="zh-CN" w:bidi="ar"/>
        </w:rPr>
        <w:t>直接转为履约保证金，我公司开具收款证明，在合同履行完成后退还。</w:t>
      </w:r>
    </w:p>
    <w:p w14:paraId="08EFD7B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480"/>
        <w:jc w:val="left"/>
        <w:textAlignment w:val="baseline"/>
        <w:rPr>
          <w:rFonts w:hint="eastAsia" w:ascii="宋体" w:hAnsi="宋体" w:eastAsia="宋体" w:cs="宋体"/>
          <w:sz w:val="24"/>
          <w:szCs w:val="24"/>
        </w:rPr>
      </w:pPr>
      <w:r>
        <w:rPr>
          <w:rFonts w:hint="eastAsia" w:ascii="宋体" w:hAnsi="宋体" w:eastAsia="宋体" w:cs="宋体"/>
          <w:i w:val="0"/>
          <w:iCs w:val="0"/>
          <w:caps w:val="0"/>
          <w:color w:val="444444"/>
          <w:spacing w:val="0"/>
          <w:kern w:val="0"/>
          <w:sz w:val="24"/>
          <w:szCs w:val="24"/>
          <w:shd w:val="clear" w:fill="FFFFFF"/>
          <w:vertAlign w:val="baseline"/>
          <w:lang w:val="en-US" w:eastAsia="zh-CN" w:bidi="ar"/>
        </w:rPr>
        <w:t>9、报价方在提供报价文件时，需提供询价保证金</w:t>
      </w:r>
      <w:r>
        <w:rPr>
          <w:rFonts w:hint="eastAsia" w:ascii="宋体" w:hAnsi="宋体" w:cs="宋体"/>
          <w:i w:val="0"/>
          <w:iCs w:val="0"/>
          <w:caps w:val="0"/>
          <w:color w:val="444444"/>
          <w:spacing w:val="0"/>
          <w:kern w:val="0"/>
          <w:sz w:val="24"/>
          <w:szCs w:val="24"/>
          <w:shd w:val="clear" w:fill="FFFFFF"/>
          <w:vertAlign w:val="baseline"/>
          <w:lang w:val="en-US" w:eastAsia="zh-CN" w:bidi="ar"/>
        </w:rPr>
        <w:t>人民币</w:t>
      </w:r>
      <w:r>
        <w:rPr>
          <w:rFonts w:hint="eastAsia" w:ascii="宋体" w:hAnsi="宋体" w:eastAsia="宋体" w:cs="宋体"/>
          <w:b/>
          <w:bCs/>
          <w:i w:val="0"/>
          <w:iCs w:val="0"/>
          <w:caps w:val="0"/>
          <w:color w:val="444444"/>
          <w:spacing w:val="0"/>
          <w:kern w:val="0"/>
          <w:sz w:val="24"/>
          <w:szCs w:val="24"/>
          <w:u w:val="single"/>
          <w:shd w:val="clear" w:fill="FFFFFF"/>
          <w:vertAlign w:val="baseline"/>
          <w:lang w:val="en-US" w:eastAsia="zh-CN" w:bidi="ar"/>
        </w:rPr>
        <w:t>贰万元</w:t>
      </w:r>
      <w:r>
        <w:rPr>
          <w:rFonts w:hint="eastAsia" w:ascii="宋体" w:hAnsi="宋体" w:eastAsia="宋体" w:cs="宋体"/>
          <w:i w:val="0"/>
          <w:iCs w:val="0"/>
          <w:caps w:val="0"/>
          <w:color w:val="444444"/>
          <w:spacing w:val="0"/>
          <w:kern w:val="0"/>
          <w:sz w:val="24"/>
          <w:szCs w:val="24"/>
          <w:shd w:val="clear" w:fill="FFFFFF"/>
          <w:vertAlign w:val="baseline"/>
          <w:lang w:val="en-US" w:eastAsia="zh-CN" w:bidi="ar"/>
        </w:rPr>
        <w:t>回执单。</w:t>
      </w:r>
    </w:p>
    <w:p w14:paraId="702BC3D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480"/>
        <w:jc w:val="left"/>
        <w:textAlignment w:val="baseline"/>
        <w:rPr>
          <w:rFonts w:hint="eastAsia" w:ascii="宋体" w:hAnsi="宋体" w:eastAsia="宋体" w:cs="宋体"/>
          <w:sz w:val="24"/>
          <w:szCs w:val="24"/>
        </w:rPr>
      </w:pPr>
      <w:r>
        <w:rPr>
          <w:rFonts w:hint="eastAsia" w:ascii="宋体" w:hAnsi="宋体" w:eastAsia="宋体" w:cs="宋体"/>
          <w:i w:val="0"/>
          <w:iCs w:val="0"/>
          <w:caps w:val="0"/>
          <w:color w:val="444444"/>
          <w:spacing w:val="0"/>
          <w:kern w:val="0"/>
          <w:sz w:val="24"/>
          <w:szCs w:val="24"/>
          <w:shd w:val="clear" w:fill="FFFFFF"/>
          <w:vertAlign w:val="baseline"/>
          <w:lang w:val="en-US" w:eastAsia="zh-CN" w:bidi="ar"/>
        </w:rPr>
        <w:t>10、询价响应供应商必须提供产品的质量保证说明及售后服务承诺。</w:t>
      </w:r>
    </w:p>
    <w:p w14:paraId="1E52DEA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480"/>
        <w:jc w:val="left"/>
        <w:textAlignment w:val="baseline"/>
        <w:rPr>
          <w:rFonts w:hint="eastAsia" w:ascii="宋体" w:hAnsi="宋体" w:eastAsia="宋体" w:cs="宋体"/>
          <w:sz w:val="24"/>
          <w:szCs w:val="24"/>
        </w:rPr>
      </w:pPr>
      <w:r>
        <w:rPr>
          <w:rFonts w:hint="eastAsia" w:ascii="宋体" w:hAnsi="宋体" w:eastAsia="宋体" w:cs="宋体"/>
          <w:i w:val="0"/>
          <w:iCs w:val="0"/>
          <w:caps w:val="0"/>
          <w:color w:val="444444"/>
          <w:spacing w:val="0"/>
          <w:kern w:val="0"/>
          <w:sz w:val="24"/>
          <w:szCs w:val="24"/>
          <w:shd w:val="clear" w:fill="FFFFFF"/>
          <w:vertAlign w:val="baseline"/>
          <w:lang w:val="en-US" w:eastAsia="zh-CN" w:bidi="ar"/>
        </w:rPr>
        <w:t>11、报价文件必须由单位法人或授权代理人签字盖章后有效，同时提供正式授权委托书。</w:t>
      </w:r>
    </w:p>
    <w:p w14:paraId="18642AC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480"/>
        <w:jc w:val="left"/>
        <w:textAlignment w:val="baseline"/>
        <w:rPr>
          <w:rFonts w:hint="eastAsia" w:ascii="宋体" w:hAnsi="宋体" w:eastAsia="宋体" w:cs="宋体"/>
          <w:sz w:val="24"/>
          <w:szCs w:val="24"/>
        </w:rPr>
      </w:pPr>
      <w:r>
        <w:rPr>
          <w:rFonts w:hint="eastAsia" w:ascii="宋体" w:hAnsi="宋体" w:eastAsia="宋体" w:cs="宋体"/>
          <w:i w:val="0"/>
          <w:iCs w:val="0"/>
          <w:caps w:val="0"/>
          <w:color w:val="444444"/>
          <w:spacing w:val="0"/>
          <w:kern w:val="0"/>
          <w:sz w:val="24"/>
          <w:szCs w:val="24"/>
          <w:shd w:val="clear" w:fill="FFFFFF"/>
          <w:vertAlign w:val="baseline"/>
          <w:lang w:val="en-US" w:eastAsia="zh-CN" w:bidi="ar"/>
        </w:rPr>
        <w:t>12、报价期间相关费用由报价人自理。</w:t>
      </w:r>
    </w:p>
    <w:p w14:paraId="3EB03AB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480"/>
        <w:jc w:val="left"/>
        <w:textAlignment w:val="baseline"/>
        <w:rPr>
          <w:rFonts w:hint="eastAsia" w:ascii="宋体" w:hAnsi="宋体" w:eastAsia="宋体" w:cs="宋体"/>
          <w:sz w:val="24"/>
          <w:szCs w:val="24"/>
        </w:rPr>
      </w:pPr>
      <w:r>
        <w:rPr>
          <w:rFonts w:hint="eastAsia" w:ascii="宋体" w:hAnsi="宋体" w:eastAsia="宋体" w:cs="宋体"/>
          <w:i w:val="0"/>
          <w:iCs w:val="0"/>
          <w:caps w:val="0"/>
          <w:color w:val="444444"/>
          <w:spacing w:val="0"/>
          <w:kern w:val="0"/>
          <w:sz w:val="24"/>
          <w:szCs w:val="24"/>
          <w:shd w:val="clear" w:fill="FFFFFF"/>
          <w:vertAlign w:val="baseline"/>
          <w:lang w:val="en-US" w:eastAsia="zh-CN" w:bidi="ar"/>
        </w:rPr>
        <w:t>13、供应商在合同签订后应立即准备材料，在询价人提供详细的材料规格尺寸及提货计划后需无条件按照询价人的要求执行供货周期，合同履行期间不能及时保障材料供应，每出现一次，罚款1000元。累计出现三次，甲方有权单方面解除合同并追究其相应的损失赔偿。</w:t>
      </w:r>
    </w:p>
    <w:p w14:paraId="2AA4E66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480"/>
        <w:jc w:val="left"/>
        <w:textAlignment w:val="baseline"/>
        <w:rPr>
          <w:rFonts w:hint="eastAsia" w:ascii="宋体" w:hAnsi="宋体" w:eastAsia="宋体" w:cs="宋体"/>
          <w:sz w:val="24"/>
          <w:szCs w:val="24"/>
        </w:rPr>
      </w:pPr>
      <w:r>
        <w:rPr>
          <w:rFonts w:hint="eastAsia" w:ascii="宋体" w:hAnsi="宋体" w:eastAsia="宋体" w:cs="宋体"/>
          <w:i w:val="0"/>
          <w:iCs w:val="0"/>
          <w:caps w:val="0"/>
          <w:color w:val="444444"/>
          <w:spacing w:val="0"/>
          <w:kern w:val="0"/>
          <w:sz w:val="24"/>
          <w:szCs w:val="24"/>
          <w:shd w:val="clear" w:fill="FFFFFF"/>
          <w:vertAlign w:val="baseline"/>
          <w:lang w:val="en-US" w:eastAsia="zh-CN" w:bidi="ar"/>
        </w:rPr>
        <w:t>14、凡参与报价的供应商，在询报价期间出现相互串通询价及不响应我公司询价文件要求的供应商，报价文件作废处理，同时我公司有权没收询价保证金。</w:t>
      </w:r>
    </w:p>
    <w:p w14:paraId="42C39FB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480"/>
        <w:jc w:val="left"/>
        <w:textAlignment w:val="baseline"/>
        <w:rPr>
          <w:rFonts w:hint="eastAsia" w:ascii="宋体" w:hAnsi="宋体" w:eastAsia="宋体" w:cs="宋体"/>
          <w:sz w:val="24"/>
          <w:szCs w:val="24"/>
        </w:rPr>
      </w:pPr>
      <w:r>
        <w:rPr>
          <w:rFonts w:hint="eastAsia" w:ascii="宋体" w:hAnsi="宋体" w:eastAsia="宋体" w:cs="宋体"/>
          <w:i w:val="0"/>
          <w:iCs w:val="0"/>
          <w:caps w:val="0"/>
          <w:color w:val="444444"/>
          <w:spacing w:val="0"/>
          <w:kern w:val="0"/>
          <w:sz w:val="24"/>
          <w:szCs w:val="24"/>
          <w:shd w:val="clear" w:fill="FFFFFF"/>
          <w:vertAlign w:val="baseline"/>
          <w:lang w:val="en-US" w:eastAsia="zh-CN" w:bidi="ar"/>
        </w:rPr>
        <w:t>15、报价文件需提供正本一套，副本二套，胶装成册，未胶装文件作废处理。</w:t>
      </w:r>
    </w:p>
    <w:p w14:paraId="5CA6B43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480"/>
        <w:jc w:val="left"/>
        <w:textAlignment w:val="baseline"/>
        <w:rPr>
          <w:rFonts w:hint="eastAsia" w:ascii="宋体" w:hAnsi="宋体" w:eastAsia="宋体" w:cs="宋体"/>
          <w:sz w:val="24"/>
          <w:szCs w:val="24"/>
        </w:rPr>
      </w:pPr>
      <w:r>
        <w:rPr>
          <w:rFonts w:hint="eastAsia" w:ascii="宋体" w:hAnsi="宋体" w:eastAsia="宋体" w:cs="宋体"/>
          <w:i w:val="0"/>
          <w:iCs w:val="0"/>
          <w:caps w:val="0"/>
          <w:color w:val="444444"/>
          <w:spacing w:val="0"/>
          <w:kern w:val="0"/>
          <w:sz w:val="24"/>
          <w:szCs w:val="24"/>
          <w:shd w:val="clear" w:fill="FFFFFF"/>
          <w:vertAlign w:val="baseline"/>
          <w:lang w:val="en-US" w:eastAsia="zh-CN" w:bidi="ar"/>
        </w:rPr>
        <w:t>16、报价有效期不少于一个月。</w:t>
      </w:r>
    </w:p>
    <w:p w14:paraId="798DA1F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482" w:firstLineChars="200"/>
        <w:jc w:val="left"/>
        <w:textAlignment w:val="baseline"/>
        <w:rPr>
          <w:rFonts w:hint="eastAsia" w:ascii="宋体" w:hAnsi="宋体" w:eastAsia="宋体" w:cs="宋体"/>
          <w:sz w:val="24"/>
          <w:szCs w:val="24"/>
        </w:rPr>
      </w:pPr>
      <w:r>
        <w:rPr>
          <w:rFonts w:hint="eastAsia" w:ascii="宋体" w:hAnsi="宋体" w:eastAsia="宋体" w:cs="宋体"/>
          <w:b/>
          <w:bCs/>
          <w:i w:val="0"/>
          <w:iCs w:val="0"/>
          <w:caps w:val="0"/>
          <w:color w:val="444444"/>
          <w:spacing w:val="0"/>
          <w:kern w:val="0"/>
          <w:sz w:val="24"/>
          <w:szCs w:val="24"/>
          <w:shd w:val="clear" w:fill="FFFFFF"/>
          <w:vertAlign w:val="baseline"/>
          <w:lang w:val="en-US" w:eastAsia="zh-CN" w:bidi="ar"/>
        </w:rPr>
        <w:t>五、评审与定标原则：</w:t>
      </w:r>
    </w:p>
    <w:p w14:paraId="2DCB731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480"/>
        <w:jc w:val="left"/>
        <w:textAlignment w:val="baseline"/>
        <w:rPr>
          <w:rFonts w:hint="eastAsia" w:ascii="宋体" w:hAnsi="宋体" w:eastAsia="宋体" w:cs="宋体"/>
          <w:sz w:val="24"/>
          <w:szCs w:val="24"/>
        </w:rPr>
      </w:pPr>
      <w:r>
        <w:rPr>
          <w:rFonts w:hint="eastAsia" w:ascii="宋体" w:hAnsi="宋体" w:eastAsia="宋体" w:cs="宋体"/>
          <w:i w:val="0"/>
          <w:iCs w:val="0"/>
          <w:caps w:val="0"/>
          <w:color w:val="444444"/>
          <w:spacing w:val="0"/>
          <w:kern w:val="0"/>
          <w:sz w:val="24"/>
          <w:szCs w:val="24"/>
          <w:shd w:val="clear" w:fill="FFFFFF"/>
          <w:vertAlign w:val="baseline"/>
          <w:lang w:val="en-US" w:eastAsia="zh-CN" w:bidi="ar"/>
        </w:rPr>
        <w:t>1</w:t>
      </w:r>
      <w:r>
        <w:rPr>
          <w:rFonts w:hint="eastAsia" w:ascii="宋体" w:hAnsi="宋体" w:cs="宋体"/>
          <w:i w:val="0"/>
          <w:iCs w:val="0"/>
          <w:caps w:val="0"/>
          <w:color w:val="444444"/>
          <w:spacing w:val="0"/>
          <w:kern w:val="0"/>
          <w:sz w:val="24"/>
          <w:szCs w:val="24"/>
          <w:shd w:val="clear" w:fill="FFFFFF"/>
          <w:vertAlign w:val="baseline"/>
          <w:lang w:val="en-US" w:eastAsia="zh-CN" w:bidi="ar"/>
        </w:rPr>
        <w:t>、</w:t>
      </w:r>
      <w:r>
        <w:rPr>
          <w:rFonts w:hint="eastAsia" w:ascii="宋体" w:hAnsi="宋体" w:eastAsia="宋体" w:cs="宋体"/>
          <w:i w:val="0"/>
          <w:iCs w:val="0"/>
          <w:caps w:val="0"/>
          <w:color w:val="444444"/>
          <w:spacing w:val="0"/>
          <w:kern w:val="0"/>
          <w:sz w:val="24"/>
          <w:szCs w:val="24"/>
          <w:shd w:val="clear" w:fill="FFFFFF"/>
          <w:vertAlign w:val="baseline"/>
          <w:lang w:val="en-US" w:eastAsia="zh-CN" w:bidi="ar"/>
        </w:rPr>
        <w:t>本工程由询价人组织的评审人员进行评审。</w:t>
      </w:r>
    </w:p>
    <w:p w14:paraId="21B1346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480"/>
        <w:jc w:val="left"/>
        <w:textAlignment w:val="baseline"/>
        <w:rPr>
          <w:rFonts w:hint="eastAsia" w:ascii="宋体" w:hAnsi="宋体" w:eastAsia="宋体" w:cs="宋体"/>
          <w:sz w:val="24"/>
          <w:szCs w:val="24"/>
        </w:rPr>
      </w:pPr>
      <w:r>
        <w:rPr>
          <w:rFonts w:hint="eastAsia" w:ascii="宋体" w:hAnsi="宋体" w:eastAsia="宋体" w:cs="宋体"/>
          <w:i w:val="0"/>
          <w:iCs w:val="0"/>
          <w:caps w:val="0"/>
          <w:color w:val="444444"/>
          <w:spacing w:val="0"/>
          <w:kern w:val="0"/>
          <w:sz w:val="24"/>
          <w:szCs w:val="24"/>
          <w:shd w:val="clear" w:fill="FFFFFF"/>
          <w:vertAlign w:val="baseline"/>
          <w:lang w:val="en-US" w:eastAsia="zh-CN" w:bidi="ar"/>
        </w:rPr>
        <w:t>2、评审：由询价人自行组织人员进行评审，询价人设有最高报价限价并在评审现场公布，超过最高限价的报价将被否定,询价人不保证最低报价为中标价。询价人无需对中标合理性向任何报价人作出解释。</w:t>
      </w:r>
    </w:p>
    <w:p w14:paraId="66700D1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480"/>
        <w:jc w:val="left"/>
        <w:textAlignment w:val="baseline"/>
        <w:rPr>
          <w:rFonts w:hint="eastAsia" w:ascii="宋体" w:hAnsi="宋体" w:eastAsia="宋体" w:cs="宋体"/>
          <w:sz w:val="24"/>
          <w:szCs w:val="24"/>
        </w:rPr>
      </w:pPr>
      <w:r>
        <w:rPr>
          <w:rFonts w:hint="eastAsia" w:ascii="宋体" w:hAnsi="宋体" w:eastAsia="宋体" w:cs="宋体"/>
          <w:i w:val="0"/>
          <w:iCs w:val="0"/>
          <w:caps w:val="0"/>
          <w:color w:val="444444"/>
          <w:spacing w:val="0"/>
          <w:kern w:val="0"/>
          <w:sz w:val="24"/>
          <w:szCs w:val="24"/>
          <w:shd w:val="clear" w:fill="FFFFFF"/>
          <w:vertAlign w:val="baseline"/>
          <w:lang w:val="en-US" w:eastAsia="zh-CN" w:bidi="ar"/>
        </w:rPr>
        <w:t>3、定标：</w:t>
      </w:r>
      <w:r>
        <w:rPr>
          <w:rFonts w:ascii="Arial" w:hAnsi="Arial" w:eastAsia="宋体" w:cs="Arial"/>
          <w:i w:val="0"/>
          <w:iCs w:val="0"/>
          <w:caps w:val="0"/>
          <w:color w:val="444444"/>
          <w:spacing w:val="0"/>
          <w:sz w:val="24"/>
          <w:szCs w:val="24"/>
          <w:shd w:val="clear" w:fill="FFFFFF"/>
        </w:rPr>
        <w:t>本次评标为满足三家及以上经招标人评审后，合理低价中标（不保证最低价中标），不足三家则流标。</w:t>
      </w:r>
    </w:p>
    <w:p w14:paraId="3C002B5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480"/>
        <w:jc w:val="left"/>
        <w:textAlignment w:val="baseline"/>
        <w:rPr>
          <w:rFonts w:hint="eastAsia" w:ascii="宋体" w:hAnsi="宋体" w:eastAsia="宋体" w:cs="宋体"/>
          <w:sz w:val="24"/>
          <w:szCs w:val="24"/>
        </w:rPr>
      </w:pPr>
      <w:r>
        <w:rPr>
          <w:rFonts w:hint="eastAsia" w:ascii="宋体" w:hAnsi="宋体" w:eastAsia="宋体" w:cs="宋体"/>
          <w:i w:val="0"/>
          <w:iCs w:val="0"/>
          <w:caps w:val="0"/>
          <w:color w:val="444444"/>
          <w:spacing w:val="0"/>
          <w:kern w:val="0"/>
          <w:sz w:val="24"/>
          <w:szCs w:val="24"/>
          <w:shd w:val="clear" w:fill="FFFFFF"/>
          <w:vertAlign w:val="baseline"/>
          <w:lang w:val="en-US" w:eastAsia="zh-CN" w:bidi="ar"/>
        </w:rPr>
        <w:t>4、严禁报价人以任何形式围标、串标，如发现报价人有围标、串标行为，没收报价保证金，永久清理出询价人合作供应商范围，并由报价人承担由此带来的所有责任。</w:t>
      </w:r>
    </w:p>
    <w:p w14:paraId="4BDBAFC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482" w:firstLineChars="200"/>
        <w:jc w:val="left"/>
        <w:textAlignment w:val="baseline"/>
        <w:rPr>
          <w:rFonts w:hint="eastAsia" w:ascii="宋体" w:hAnsi="宋体" w:eastAsia="宋体" w:cs="宋体"/>
          <w:sz w:val="24"/>
          <w:szCs w:val="24"/>
        </w:rPr>
      </w:pPr>
      <w:r>
        <w:rPr>
          <w:rFonts w:hint="eastAsia" w:ascii="宋体" w:hAnsi="宋体" w:eastAsia="宋体" w:cs="宋体"/>
          <w:b/>
          <w:bCs/>
          <w:i w:val="0"/>
          <w:iCs w:val="0"/>
          <w:caps w:val="0"/>
          <w:color w:val="444444"/>
          <w:spacing w:val="0"/>
          <w:kern w:val="0"/>
          <w:sz w:val="24"/>
          <w:szCs w:val="24"/>
          <w:shd w:val="clear" w:fill="FFFFFF"/>
          <w:vertAlign w:val="baseline"/>
          <w:lang w:val="en-US" w:eastAsia="zh-CN" w:bidi="ar"/>
        </w:rPr>
        <w:t>六、结算付款方式：</w:t>
      </w:r>
    </w:p>
    <w:p w14:paraId="66D2C25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480"/>
        <w:jc w:val="left"/>
        <w:textAlignment w:val="baseline"/>
        <w:rPr>
          <w:rFonts w:hint="eastAsia" w:ascii="宋体" w:hAnsi="宋体" w:eastAsia="宋体" w:cs="宋体"/>
          <w:sz w:val="24"/>
          <w:szCs w:val="24"/>
        </w:rPr>
      </w:pPr>
      <w:r>
        <w:rPr>
          <w:rFonts w:hint="eastAsia" w:ascii="宋体" w:hAnsi="宋体" w:eastAsia="宋体" w:cs="宋体"/>
          <w:i w:val="0"/>
          <w:iCs w:val="0"/>
          <w:caps w:val="0"/>
          <w:color w:val="444444"/>
          <w:spacing w:val="0"/>
          <w:kern w:val="0"/>
          <w:sz w:val="24"/>
          <w:szCs w:val="24"/>
          <w:shd w:val="clear" w:fill="FFFFFF"/>
          <w:vertAlign w:val="baseline"/>
          <w:lang w:val="en-US" w:eastAsia="zh-CN" w:bidi="ar"/>
        </w:rPr>
        <w:t>1、本材料采购无预付款，进场按月据实结算。</w:t>
      </w:r>
    </w:p>
    <w:p w14:paraId="586533F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480"/>
        <w:jc w:val="left"/>
        <w:textAlignment w:val="baseline"/>
        <w:rPr>
          <w:rFonts w:hint="eastAsia" w:ascii="宋体" w:hAnsi="宋体" w:eastAsia="宋体" w:cs="宋体"/>
          <w:sz w:val="24"/>
          <w:szCs w:val="24"/>
        </w:rPr>
      </w:pPr>
      <w:r>
        <w:rPr>
          <w:rFonts w:hint="eastAsia" w:ascii="宋体" w:hAnsi="宋体" w:eastAsia="宋体" w:cs="宋体"/>
          <w:i w:val="0"/>
          <w:iCs w:val="0"/>
          <w:caps w:val="0"/>
          <w:color w:val="444444"/>
          <w:spacing w:val="0"/>
          <w:kern w:val="0"/>
          <w:sz w:val="24"/>
          <w:szCs w:val="24"/>
          <w:shd w:val="clear" w:fill="FFFFFF"/>
          <w:vertAlign w:val="baseline"/>
          <w:lang w:val="en-US" w:eastAsia="zh-CN" w:bidi="ar"/>
        </w:rPr>
        <w:t>2、报价人需按合同约定的供货期限进行供货，产品质量必须保证同样品一致，否则视为违约，一切后果由报价人承担。根据供货数量据实结算。</w:t>
      </w:r>
    </w:p>
    <w:p w14:paraId="4E2EB07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480"/>
        <w:jc w:val="left"/>
        <w:textAlignment w:val="baseline"/>
        <w:rPr>
          <w:rFonts w:hint="eastAsia" w:ascii="宋体" w:hAnsi="宋体" w:eastAsia="宋体" w:cs="宋体"/>
          <w:sz w:val="24"/>
          <w:szCs w:val="24"/>
        </w:rPr>
      </w:pPr>
      <w:r>
        <w:rPr>
          <w:rFonts w:hint="eastAsia" w:ascii="宋体" w:hAnsi="宋体" w:eastAsia="宋体" w:cs="宋体"/>
          <w:i w:val="0"/>
          <w:iCs w:val="0"/>
          <w:caps w:val="0"/>
          <w:color w:val="444444"/>
          <w:spacing w:val="0"/>
          <w:kern w:val="0"/>
          <w:sz w:val="24"/>
          <w:szCs w:val="24"/>
          <w:shd w:val="clear" w:fill="FFFFFF"/>
          <w:vertAlign w:val="baseline"/>
          <w:lang w:val="en-US" w:eastAsia="zh-CN" w:bidi="ar"/>
        </w:rPr>
        <w:t>3、发票要求：报价方每次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14:paraId="2A85B31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482" w:firstLineChars="200"/>
        <w:jc w:val="left"/>
        <w:textAlignment w:val="baseline"/>
        <w:rPr>
          <w:rFonts w:hint="eastAsia" w:ascii="宋体" w:hAnsi="宋体" w:eastAsia="宋体" w:cs="宋体"/>
          <w:b/>
          <w:bCs/>
          <w:i w:val="0"/>
          <w:iCs w:val="0"/>
          <w:caps w:val="0"/>
          <w:color w:val="444444"/>
          <w:spacing w:val="0"/>
          <w:kern w:val="0"/>
          <w:sz w:val="24"/>
          <w:szCs w:val="24"/>
          <w:shd w:val="clear" w:fill="FFFFFF"/>
          <w:vertAlign w:val="baseline"/>
          <w:lang w:val="en-US" w:eastAsia="zh-CN" w:bidi="ar"/>
        </w:rPr>
      </w:pPr>
      <w:r>
        <w:rPr>
          <w:rFonts w:hint="eastAsia" w:ascii="宋体" w:hAnsi="宋体" w:eastAsia="宋体" w:cs="宋体"/>
          <w:b/>
          <w:bCs/>
          <w:i w:val="0"/>
          <w:iCs w:val="0"/>
          <w:caps w:val="0"/>
          <w:color w:val="444444"/>
          <w:spacing w:val="0"/>
          <w:kern w:val="0"/>
          <w:sz w:val="24"/>
          <w:szCs w:val="24"/>
          <w:shd w:val="clear" w:fill="FFFFFF"/>
          <w:vertAlign w:val="baseline"/>
          <w:lang w:val="en-US" w:eastAsia="zh-CN" w:bidi="ar"/>
        </w:rPr>
        <w:t>七、报价日程安排及相关事宜：</w:t>
      </w:r>
    </w:p>
    <w:p w14:paraId="26F73F4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eastAsia" w:ascii="宋体" w:hAnsi="宋体" w:eastAsia="宋体" w:cs="宋体"/>
          <w:sz w:val="24"/>
          <w:szCs w:val="24"/>
        </w:rPr>
        <w:t>参加询价单位，于</w:t>
      </w:r>
      <w:r>
        <w:rPr>
          <w:rFonts w:hint="eastAsia" w:ascii="宋体" w:hAnsi="宋体" w:eastAsia="宋体" w:cs="宋体"/>
          <w:sz w:val="24"/>
          <w:szCs w:val="24"/>
          <w:u w:val="single"/>
        </w:rPr>
        <w:t>202</w:t>
      </w:r>
      <w:r>
        <w:rPr>
          <w:rFonts w:hint="eastAsia" w:ascii="宋体" w:hAnsi="宋体" w:eastAsia="宋体" w:cs="宋体"/>
          <w:sz w:val="24"/>
          <w:szCs w:val="24"/>
          <w:u w:val="single"/>
          <w:lang w:val="en-US" w:eastAsia="zh-CN"/>
        </w:rPr>
        <w:t>5</w:t>
      </w:r>
      <w:r>
        <w:rPr>
          <w:rFonts w:hint="eastAsia" w:ascii="宋体" w:hAnsi="宋体" w:eastAsia="宋体" w:cs="宋体"/>
          <w:sz w:val="24"/>
          <w:szCs w:val="24"/>
        </w:rPr>
        <w:t>年</w:t>
      </w:r>
      <w:r>
        <w:rPr>
          <w:rFonts w:hint="eastAsia" w:ascii="宋体" w:hAnsi="宋体" w:eastAsia="宋体" w:cs="宋体"/>
          <w:sz w:val="24"/>
          <w:szCs w:val="24"/>
          <w:u w:val="single"/>
          <w:lang w:val="en-US" w:eastAsia="zh-CN"/>
        </w:rPr>
        <w:t>12</w:t>
      </w:r>
      <w:r>
        <w:rPr>
          <w:rFonts w:hint="eastAsia" w:ascii="宋体" w:hAnsi="宋体" w:eastAsia="宋体" w:cs="宋体"/>
          <w:sz w:val="24"/>
          <w:szCs w:val="24"/>
        </w:rPr>
        <w:t>月</w:t>
      </w:r>
      <w:r>
        <w:rPr>
          <w:rFonts w:hint="eastAsia" w:ascii="宋体" w:hAnsi="宋体" w:eastAsia="宋体" w:cs="宋体"/>
          <w:sz w:val="24"/>
          <w:szCs w:val="24"/>
          <w:u w:val="single"/>
          <w:lang w:val="en-US" w:eastAsia="zh-CN"/>
        </w:rPr>
        <w:t>11</w:t>
      </w:r>
      <w:r>
        <w:rPr>
          <w:rFonts w:hint="eastAsia" w:ascii="宋体" w:hAnsi="宋体" w:eastAsia="宋体" w:cs="宋体"/>
          <w:sz w:val="24"/>
          <w:szCs w:val="24"/>
        </w:rPr>
        <w:t>日</w:t>
      </w:r>
      <w:bookmarkStart w:id="0" w:name="_GoBack"/>
      <w:bookmarkEnd w:id="0"/>
      <w:r>
        <w:rPr>
          <w:rFonts w:hint="eastAsia" w:ascii="宋体" w:hAnsi="宋体" w:eastAsia="宋体" w:cs="宋体"/>
          <w:sz w:val="24"/>
          <w:szCs w:val="24"/>
        </w:rPr>
        <w:t>，登录安徽新集矿山建设工程有限公司网站www.ahxjjg.com领取询价资料进行报名，截止</w:t>
      </w:r>
      <w:r>
        <w:rPr>
          <w:rFonts w:hint="eastAsia" w:ascii="宋体" w:hAnsi="宋体" w:eastAsia="宋体" w:cs="宋体"/>
          <w:sz w:val="24"/>
          <w:szCs w:val="24"/>
          <w:u w:val="single"/>
        </w:rPr>
        <w:t>202</w:t>
      </w:r>
      <w:r>
        <w:rPr>
          <w:rFonts w:hint="eastAsia" w:ascii="宋体" w:hAnsi="宋体" w:eastAsia="宋体" w:cs="宋体"/>
          <w:sz w:val="24"/>
          <w:szCs w:val="24"/>
          <w:u w:val="single"/>
          <w:lang w:val="en-US" w:eastAsia="zh-CN"/>
        </w:rPr>
        <w:t>5</w:t>
      </w:r>
      <w:r>
        <w:rPr>
          <w:rFonts w:hint="eastAsia" w:ascii="宋体" w:hAnsi="宋体" w:eastAsia="宋体" w:cs="宋体"/>
          <w:sz w:val="24"/>
          <w:szCs w:val="24"/>
        </w:rPr>
        <w:t>年</w:t>
      </w:r>
      <w:r>
        <w:rPr>
          <w:rFonts w:hint="eastAsia" w:ascii="宋体" w:hAnsi="宋体" w:eastAsia="宋体" w:cs="宋体"/>
          <w:sz w:val="24"/>
          <w:szCs w:val="24"/>
          <w:u w:val="single"/>
          <w:lang w:val="en-US" w:eastAsia="zh-CN"/>
        </w:rPr>
        <w:t>12</w:t>
      </w:r>
      <w:r>
        <w:rPr>
          <w:rFonts w:hint="eastAsia" w:ascii="宋体" w:hAnsi="宋体" w:eastAsia="宋体" w:cs="宋体"/>
          <w:sz w:val="24"/>
          <w:szCs w:val="24"/>
        </w:rPr>
        <w:t>月</w:t>
      </w:r>
      <w:r>
        <w:rPr>
          <w:rFonts w:hint="eastAsia" w:ascii="宋体" w:hAnsi="宋体" w:eastAsia="宋体" w:cs="宋体"/>
          <w:sz w:val="24"/>
          <w:szCs w:val="24"/>
          <w:u w:val="single"/>
          <w:lang w:val="en-US" w:eastAsia="zh-CN"/>
        </w:rPr>
        <w:t>17</w:t>
      </w:r>
      <w:r>
        <w:rPr>
          <w:rFonts w:hint="eastAsia" w:ascii="宋体" w:hAnsi="宋体" w:eastAsia="宋体" w:cs="宋体"/>
          <w:sz w:val="24"/>
          <w:szCs w:val="24"/>
        </w:rPr>
        <w:t>日</w:t>
      </w:r>
      <w:r>
        <w:rPr>
          <w:rFonts w:hint="eastAsia" w:ascii="宋体" w:hAnsi="宋体" w:eastAsia="宋体" w:cs="宋体"/>
          <w:sz w:val="24"/>
          <w:szCs w:val="24"/>
          <w:lang w:val="en-US" w:eastAsia="zh-CN"/>
        </w:rPr>
        <w:t>上</w:t>
      </w:r>
      <w:r>
        <w:rPr>
          <w:rFonts w:hint="eastAsia" w:ascii="宋体" w:hAnsi="宋体" w:eastAsia="宋体" w:cs="宋体"/>
          <w:sz w:val="24"/>
          <w:szCs w:val="24"/>
        </w:rPr>
        <w:t>午</w:t>
      </w:r>
      <w:r>
        <w:rPr>
          <w:rFonts w:hint="eastAsia" w:ascii="宋体" w:hAnsi="宋体" w:eastAsia="宋体" w:cs="宋体"/>
          <w:sz w:val="24"/>
          <w:szCs w:val="24"/>
          <w:u w:val="single"/>
          <w:lang w:val="en-US" w:eastAsia="zh-CN"/>
        </w:rPr>
        <w:t>9</w:t>
      </w:r>
      <w:r>
        <w:rPr>
          <w:rFonts w:hint="eastAsia" w:ascii="宋体" w:hAnsi="宋体" w:eastAsia="宋体" w:cs="宋体"/>
          <w:sz w:val="24"/>
          <w:szCs w:val="24"/>
          <w:u w:val="single"/>
        </w:rPr>
        <w:t>:</w:t>
      </w:r>
      <w:r>
        <w:rPr>
          <w:rFonts w:hint="eastAsia" w:ascii="宋体" w:hAnsi="宋体" w:eastAsia="宋体" w:cs="宋体"/>
          <w:sz w:val="24"/>
          <w:szCs w:val="24"/>
          <w:u w:val="single"/>
          <w:lang w:val="en-US" w:eastAsia="zh-CN"/>
        </w:rPr>
        <w:t>0</w:t>
      </w:r>
      <w:r>
        <w:rPr>
          <w:rFonts w:hint="eastAsia" w:ascii="宋体" w:hAnsi="宋体" w:eastAsia="宋体" w:cs="宋体"/>
          <w:sz w:val="24"/>
          <w:szCs w:val="24"/>
          <w:u w:val="single"/>
        </w:rPr>
        <w:t>0</w:t>
      </w:r>
      <w:r>
        <w:rPr>
          <w:rFonts w:hint="eastAsia" w:ascii="宋体" w:hAnsi="宋体" w:eastAsia="宋体" w:cs="宋体"/>
          <w:sz w:val="24"/>
          <w:szCs w:val="24"/>
        </w:rPr>
        <w:t>时报名结束。报名截止后询价人对报名单位</w:t>
      </w:r>
      <w:r>
        <w:rPr>
          <w:rFonts w:hint="eastAsia" w:ascii="宋体" w:hAnsi="宋体" w:eastAsia="宋体" w:cs="宋体"/>
          <w:sz w:val="24"/>
          <w:szCs w:val="24"/>
          <w:lang w:val="en-US" w:eastAsia="zh-CN"/>
        </w:rPr>
        <w:t>的</w:t>
      </w:r>
      <w:r>
        <w:rPr>
          <w:rFonts w:hint="eastAsia" w:ascii="宋体" w:hAnsi="宋体" w:eastAsia="宋体" w:cs="宋体"/>
          <w:sz w:val="24"/>
          <w:szCs w:val="24"/>
        </w:rPr>
        <w:t>报价</w:t>
      </w:r>
      <w:r>
        <w:rPr>
          <w:rFonts w:hint="eastAsia" w:ascii="宋体" w:hAnsi="宋体" w:eastAsia="宋体" w:cs="宋体"/>
          <w:sz w:val="24"/>
          <w:szCs w:val="24"/>
          <w:lang w:val="en-US" w:eastAsia="zh-CN"/>
        </w:rPr>
        <w:t>进行综合评审</w:t>
      </w:r>
      <w:r>
        <w:rPr>
          <w:rFonts w:hint="eastAsia" w:ascii="宋体" w:hAnsi="宋体" w:eastAsia="宋体" w:cs="宋体"/>
          <w:sz w:val="24"/>
          <w:szCs w:val="24"/>
        </w:rPr>
        <w:t>，采纳优质合理低价。</w:t>
      </w:r>
      <w:r>
        <w:rPr>
          <w:rFonts w:hint="eastAsia" w:ascii="宋体" w:hAnsi="宋体" w:eastAsia="宋体" w:cs="宋体"/>
          <w:sz w:val="24"/>
          <w:szCs w:val="24"/>
          <w:lang w:val="en-US" w:eastAsia="zh-CN"/>
        </w:rPr>
        <w:t>各报价单位把报价文件及样品递交至淮南市潘集区体育公园项目部，逾期送达的报价文件拒绝接收。</w:t>
      </w:r>
    </w:p>
    <w:p w14:paraId="10FC650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2、开标地点：淮南市潘集区城市体育公园项目部。</w:t>
      </w:r>
    </w:p>
    <w:p w14:paraId="3474240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482" w:firstLineChars="200"/>
        <w:jc w:val="left"/>
        <w:textAlignment w:val="baseline"/>
        <w:rPr>
          <w:rFonts w:hint="eastAsia" w:ascii="宋体" w:hAnsi="宋体" w:eastAsia="宋体" w:cs="宋体"/>
          <w:sz w:val="24"/>
          <w:szCs w:val="24"/>
        </w:rPr>
      </w:pPr>
      <w:r>
        <w:rPr>
          <w:rFonts w:hint="eastAsia" w:ascii="宋体" w:hAnsi="宋体" w:eastAsia="宋体" w:cs="宋体"/>
          <w:b/>
          <w:bCs/>
          <w:i w:val="0"/>
          <w:iCs w:val="0"/>
          <w:caps w:val="0"/>
          <w:color w:val="444444"/>
          <w:spacing w:val="0"/>
          <w:kern w:val="0"/>
          <w:sz w:val="24"/>
          <w:szCs w:val="24"/>
          <w:shd w:val="clear" w:fill="FFFFFF"/>
          <w:vertAlign w:val="baseline"/>
          <w:lang w:val="en-US" w:eastAsia="zh-CN" w:bidi="ar"/>
        </w:rPr>
        <w:t>八、其它注意事项：</w:t>
      </w:r>
    </w:p>
    <w:p w14:paraId="4AF3629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480"/>
        <w:jc w:val="left"/>
        <w:textAlignment w:val="baseline"/>
        <w:rPr>
          <w:rFonts w:hint="eastAsia" w:ascii="宋体" w:hAnsi="宋体" w:eastAsia="宋体" w:cs="宋体"/>
          <w:sz w:val="24"/>
          <w:szCs w:val="24"/>
        </w:rPr>
      </w:pPr>
      <w:r>
        <w:rPr>
          <w:rFonts w:hint="eastAsia" w:ascii="宋体" w:hAnsi="宋体" w:eastAsia="宋体" w:cs="宋体"/>
          <w:i w:val="0"/>
          <w:iCs w:val="0"/>
          <w:caps w:val="0"/>
          <w:color w:val="444444"/>
          <w:spacing w:val="0"/>
          <w:kern w:val="0"/>
          <w:sz w:val="24"/>
          <w:szCs w:val="24"/>
          <w:shd w:val="clear" w:fill="FFFFFF"/>
          <w:vertAlign w:val="baseline"/>
          <w:lang w:val="en-US" w:eastAsia="zh-CN" w:bidi="ar"/>
        </w:rPr>
        <w:t>1、出现下列情况之一者，报价文件无效，作废处理：</w:t>
      </w:r>
    </w:p>
    <w:p w14:paraId="4D0DC3A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480"/>
        <w:jc w:val="left"/>
        <w:textAlignment w:val="baseline"/>
        <w:rPr>
          <w:rFonts w:hint="eastAsia" w:ascii="宋体" w:hAnsi="宋体" w:eastAsia="宋体" w:cs="宋体"/>
          <w:sz w:val="24"/>
          <w:szCs w:val="24"/>
        </w:rPr>
      </w:pPr>
      <w:r>
        <w:rPr>
          <w:rFonts w:hint="eastAsia" w:ascii="宋体" w:hAnsi="宋体" w:eastAsia="宋体" w:cs="宋体"/>
          <w:i w:val="0"/>
          <w:iCs w:val="0"/>
          <w:caps w:val="0"/>
          <w:color w:val="444444"/>
          <w:spacing w:val="0"/>
          <w:kern w:val="0"/>
          <w:sz w:val="24"/>
          <w:szCs w:val="24"/>
          <w:shd w:val="clear" w:fill="FFFFFF"/>
          <w:vertAlign w:val="baseline"/>
          <w:lang w:val="en-US" w:eastAsia="zh-CN" w:bidi="ar"/>
        </w:rPr>
        <w:t>(1)未提供营业执照有效复印件的(加盖企业公章)。</w:t>
      </w:r>
    </w:p>
    <w:p w14:paraId="28DC13A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480"/>
        <w:jc w:val="left"/>
        <w:textAlignment w:val="baseline"/>
        <w:rPr>
          <w:rFonts w:hint="eastAsia" w:ascii="宋体" w:hAnsi="宋体" w:eastAsia="宋体" w:cs="宋体"/>
          <w:sz w:val="24"/>
          <w:szCs w:val="24"/>
        </w:rPr>
      </w:pPr>
      <w:r>
        <w:rPr>
          <w:rFonts w:hint="eastAsia" w:ascii="宋体" w:hAnsi="宋体" w:eastAsia="宋体" w:cs="宋体"/>
          <w:i w:val="0"/>
          <w:iCs w:val="0"/>
          <w:caps w:val="0"/>
          <w:color w:val="444444"/>
          <w:spacing w:val="0"/>
          <w:kern w:val="0"/>
          <w:sz w:val="24"/>
          <w:szCs w:val="24"/>
          <w:shd w:val="clear" w:fill="FFFFFF"/>
          <w:vertAlign w:val="baseline"/>
          <w:lang w:val="en-US" w:eastAsia="zh-CN" w:bidi="ar"/>
        </w:rPr>
        <w:t>(2)报价文件字迹模糊不清的(包括提交的各类复印件)。</w:t>
      </w:r>
    </w:p>
    <w:p w14:paraId="4EA6090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480"/>
        <w:jc w:val="left"/>
        <w:textAlignment w:val="baseline"/>
        <w:rPr>
          <w:rFonts w:hint="eastAsia" w:ascii="宋体" w:hAnsi="宋体" w:eastAsia="宋体" w:cs="宋体"/>
          <w:sz w:val="24"/>
          <w:szCs w:val="24"/>
        </w:rPr>
      </w:pPr>
      <w:r>
        <w:rPr>
          <w:rFonts w:hint="eastAsia" w:ascii="宋体" w:hAnsi="宋体" w:eastAsia="宋体" w:cs="宋体"/>
          <w:i w:val="0"/>
          <w:iCs w:val="0"/>
          <w:caps w:val="0"/>
          <w:color w:val="444444"/>
          <w:spacing w:val="0"/>
          <w:kern w:val="0"/>
          <w:sz w:val="24"/>
          <w:szCs w:val="24"/>
          <w:shd w:val="clear" w:fill="FFFFFF"/>
          <w:vertAlign w:val="baseline"/>
          <w:lang w:val="en-US" w:eastAsia="zh-CN" w:bidi="ar"/>
        </w:rPr>
        <w:t>(3)报价内容、技术标准、售后服务没有实质性响应询价文件要求。</w:t>
      </w:r>
    </w:p>
    <w:p w14:paraId="502FE13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480"/>
        <w:jc w:val="left"/>
        <w:textAlignment w:val="baseline"/>
        <w:rPr>
          <w:rFonts w:hint="eastAsia" w:ascii="宋体" w:hAnsi="宋体" w:eastAsia="宋体" w:cs="宋体"/>
          <w:sz w:val="24"/>
          <w:szCs w:val="24"/>
        </w:rPr>
      </w:pPr>
      <w:r>
        <w:rPr>
          <w:rFonts w:hint="eastAsia" w:ascii="宋体" w:hAnsi="宋体" w:eastAsia="宋体" w:cs="宋体"/>
          <w:i w:val="0"/>
          <w:iCs w:val="0"/>
          <w:caps w:val="0"/>
          <w:color w:val="444444"/>
          <w:spacing w:val="0"/>
          <w:kern w:val="0"/>
          <w:sz w:val="24"/>
          <w:szCs w:val="24"/>
          <w:shd w:val="clear" w:fill="FFFFFF"/>
          <w:vertAlign w:val="baseline"/>
          <w:lang w:val="en-US" w:eastAsia="zh-CN" w:bidi="ar"/>
        </w:rPr>
        <w:t>(4)未提供正式授权委托书(授权委托书应附授权代理人正反面身份证材料复印件)。</w:t>
      </w:r>
    </w:p>
    <w:p w14:paraId="09BCE0C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480"/>
        <w:jc w:val="left"/>
        <w:textAlignment w:val="baseline"/>
        <w:rPr>
          <w:rFonts w:hint="eastAsia" w:ascii="宋体" w:hAnsi="宋体" w:eastAsia="宋体" w:cs="宋体"/>
          <w:sz w:val="24"/>
          <w:szCs w:val="24"/>
        </w:rPr>
      </w:pPr>
      <w:r>
        <w:rPr>
          <w:rFonts w:hint="eastAsia" w:ascii="宋体" w:hAnsi="宋体" w:eastAsia="宋体" w:cs="宋体"/>
          <w:i w:val="0"/>
          <w:iCs w:val="0"/>
          <w:caps w:val="0"/>
          <w:color w:val="444444"/>
          <w:spacing w:val="0"/>
          <w:kern w:val="0"/>
          <w:sz w:val="24"/>
          <w:szCs w:val="24"/>
          <w:shd w:val="clear" w:fill="FFFFFF"/>
          <w:vertAlign w:val="baseline"/>
          <w:lang w:val="en-US" w:eastAsia="zh-CN" w:bidi="ar"/>
        </w:rPr>
        <w:t>(5)报价文件未装订成册的。</w:t>
      </w:r>
    </w:p>
    <w:p w14:paraId="121E645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jc w:val="left"/>
        <w:textAlignment w:val="baseline"/>
        <w:rPr>
          <w:rFonts w:hint="eastAsia" w:ascii="宋体" w:hAnsi="宋体" w:eastAsia="宋体" w:cs="宋体"/>
          <w:sz w:val="24"/>
          <w:szCs w:val="24"/>
        </w:rPr>
      </w:pPr>
      <w:r>
        <w:rPr>
          <w:rFonts w:hint="eastAsia" w:ascii="宋体" w:hAnsi="宋体" w:eastAsia="宋体" w:cs="宋体"/>
          <w:i w:val="0"/>
          <w:iCs w:val="0"/>
          <w:caps w:val="0"/>
          <w:color w:val="444444"/>
          <w:spacing w:val="0"/>
          <w:kern w:val="0"/>
          <w:sz w:val="24"/>
          <w:szCs w:val="24"/>
          <w:shd w:val="clear" w:fill="FFFFFF"/>
          <w:vertAlign w:val="baseline"/>
          <w:lang w:val="en-US" w:eastAsia="zh-CN" w:bidi="ar"/>
        </w:rPr>
        <w:t>2、本公司对采购的材料设有控制价，超过控制价的报价文件不予采纳。</w:t>
      </w:r>
    </w:p>
    <w:p w14:paraId="12CDA05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jc w:val="left"/>
        <w:textAlignment w:val="baseline"/>
        <w:rPr>
          <w:rFonts w:hint="eastAsia" w:ascii="宋体" w:hAnsi="宋体" w:eastAsia="宋体" w:cs="宋体"/>
          <w:sz w:val="24"/>
          <w:szCs w:val="24"/>
        </w:rPr>
      </w:pPr>
      <w:r>
        <w:rPr>
          <w:rFonts w:hint="eastAsia" w:ascii="宋体" w:hAnsi="宋体" w:eastAsia="宋体" w:cs="宋体"/>
          <w:i w:val="0"/>
          <w:iCs w:val="0"/>
          <w:caps w:val="0"/>
          <w:color w:val="444444"/>
          <w:spacing w:val="0"/>
          <w:kern w:val="0"/>
          <w:sz w:val="24"/>
          <w:szCs w:val="24"/>
          <w:shd w:val="clear" w:fill="FFFFFF"/>
          <w:vertAlign w:val="baseline"/>
          <w:lang w:val="en-US" w:eastAsia="zh-CN" w:bidi="ar"/>
        </w:rPr>
        <w:t>3、成交原则：在符合采购需求、质量和服务相等的前提下，以合理低价的供应商作为成交供应商，供应商报价和承诺一经认可，即为成交合同价，不允许二次涨价。</w:t>
      </w:r>
    </w:p>
    <w:p w14:paraId="1198F15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宋体" w:hAnsi="宋体" w:eastAsia="宋体" w:cs="宋体"/>
          <w:sz w:val="24"/>
          <w:szCs w:val="24"/>
        </w:rPr>
      </w:pPr>
      <w:r>
        <w:rPr>
          <w:rFonts w:hint="eastAsia" w:ascii="宋体" w:hAnsi="宋体" w:eastAsia="宋体" w:cs="宋体"/>
          <w:i w:val="0"/>
          <w:iCs w:val="0"/>
          <w:caps w:val="0"/>
          <w:color w:val="444444"/>
          <w:spacing w:val="0"/>
          <w:kern w:val="0"/>
          <w:sz w:val="24"/>
          <w:szCs w:val="24"/>
          <w:shd w:val="clear" w:fill="FFFFFF"/>
          <w:vertAlign w:val="baseline"/>
          <w:lang w:val="en-US" w:eastAsia="zh-CN" w:bidi="ar"/>
        </w:rPr>
        <w:t> </w:t>
      </w:r>
    </w:p>
    <w:p w14:paraId="3808A17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jc w:val="left"/>
        <w:textAlignment w:val="baseline"/>
        <w:rPr>
          <w:rFonts w:hint="eastAsia" w:ascii="宋体" w:hAnsi="宋体" w:eastAsia="宋体" w:cs="宋体"/>
          <w:sz w:val="24"/>
          <w:szCs w:val="24"/>
        </w:rPr>
      </w:pPr>
      <w:r>
        <w:rPr>
          <w:rFonts w:hint="eastAsia" w:ascii="宋体" w:hAnsi="宋体" w:eastAsia="宋体" w:cs="宋体"/>
          <w:b/>
          <w:bCs/>
          <w:i w:val="0"/>
          <w:iCs w:val="0"/>
          <w:caps w:val="0"/>
          <w:color w:val="444444"/>
          <w:spacing w:val="0"/>
          <w:kern w:val="0"/>
          <w:sz w:val="24"/>
          <w:szCs w:val="24"/>
          <w:shd w:val="clear" w:fill="FFFFFF"/>
          <w:vertAlign w:val="baseline"/>
          <w:lang w:val="en-US" w:eastAsia="zh-CN" w:bidi="ar"/>
        </w:rPr>
        <w:t>附件：</w:t>
      </w:r>
      <w:r>
        <w:rPr>
          <w:rFonts w:hint="eastAsia" w:ascii="宋体" w:hAnsi="宋体" w:eastAsia="宋体" w:cs="宋体"/>
          <w:i w:val="0"/>
          <w:iCs w:val="0"/>
          <w:caps w:val="0"/>
          <w:color w:val="444444"/>
          <w:spacing w:val="0"/>
          <w:kern w:val="0"/>
          <w:sz w:val="24"/>
          <w:szCs w:val="24"/>
          <w:shd w:val="clear" w:fill="FFFFFF"/>
          <w:vertAlign w:val="baseline"/>
          <w:lang w:val="en-US" w:eastAsia="zh-CN" w:bidi="ar"/>
        </w:rPr>
        <w:t>1.《法人授权委托书》</w:t>
      </w:r>
    </w:p>
    <w:p w14:paraId="543F3AF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1200"/>
        <w:jc w:val="left"/>
        <w:textAlignment w:val="baseline"/>
        <w:rPr>
          <w:rFonts w:hint="eastAsia" w:ascii="宋体" w:hAnsi="宋体" w:eastAsia="宋体" w:cs="宋体"/>
          <w:sz w:val="24"/>
          <w:szCs w:val="24"/>
        </w:rPr>
      </w:pPr>
      <w:r>
        <w:rPr>
          <w:rFonts w:hint="eastAsia" w:ascii="宋体" w:hAnsi="宋体" w:eastAsia="宋体" w:cs="宋体"/>
          <w:i w:val="0"/>
          <w:iCs w:val="0"/>
          <w:caps w:val="0"/>
          <w:color w:val="444444"/>
          <w:spacing w:val="0"/>
          <w:kern w:val="0"/>
          <w:sz w:val="24"/>
          <w:szCs w:val="24"/>
          <w:shd w:val="clear" w:fill="FFFFFF"/>
          <w:vertAlign w:val="baseline"/>
          <w:lang w:val="en-US" w:eastAsia="zh-CN" w:bidi="ar"/>
        </w:rPr>
        <w:t>2.《承诺书》</w:t>
      </w:r>
    </w:p>
    <w:p w14:paraId="06A9D66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1200"/>
        <w:jc w:val="left"/>
        <w:textAlignment w:val="baseline"/>
        <w:rPr>
          <w:rFonts w:hint="eastAsia" w:ascii="宋体" w:hAnsi="宋体" w:eastAsia="宋体" w:cs="宋体"/>
          <w:i w:val="0"/>
          <w:iCs w:val="0"/>
          <w:caps w:val="0"/>
          <w:color w:val="444444"/>
          <w:spacing w:val="0"/>
          <w:kern w:val="0"/>
          <w:sz w:val="24"/>
          <w:szCs w:val="24"/>
          <w:shd w:val="clear" w:fill="FFFFFF"/>
          <w:vertAlign w:val="baseline"/>
          <w:lang w:val="en-US" w:eastAsia="zh-CN" w:bidi="ar"/>
        </w:rPr>
      </w:pPr>
      <w:r>
        <w:rPr>
          <w:rFonts w:hint="eastAsia" w:ascii="宋体" w:hAnsi="宋体" w:eastAsia="宋体" w:cs="宋体"/>
          <w:i w:val="0"/>
          <w:iCs w:val="0"/>
          <w:caps w:val="0"/>
          <w:color w:val="444444"/>
          <w:spacing w:val="0"/>
          <w:kern w:val="0"/>
          <w:sz w:val="24"/>
          <w:szCs w:val="24"/>
          <w:shd w:val="clear" w:fill="FFFFFF"/>
          <w:vertAlign w:val="baseline"/>
          <w:lang w:val="en-US" w:eastAsia="zh-CN" w:bidi="ar"/>
        </w:rPr>
        <w:t>3.《报价书》</w:t>
      </w:r>
    </w:p>
    <w:p w14:paraId="4B7AE176">
      <w:pPr>
        <w:pStyle w:val="2"/>
        <w:keepNext w:val="0"/>
        <w:keepLines w:val="0"/>
        <w:pageBreakBefore w:val="0"/>
        <w:kinsoku/>
        <w:wordWrap/>
        <w:overflowPunct/>
        <w:topLinePunct w:val="0"/>
        <w:autoSpaceDE/>
        <w:autoSpaceDN/>
        <w:bidi w:val="0"/>
        <w:adjustRightInd/>
        <w:snapToGrid/>
        <w:spacing w:line="360" w:lineRule="auto"/>
        <w:ind w:firstLine="1200" w:firstLineChars="500"/>
        <w:rPr>
          <w:rFonts w:hint="eastAsia"/>
          <w:lang w:val="en-US" w:eastAsia="zh-CN"/>
        </w:rPr>
      </w:pPr>
      <w:r>
        <w:rPr>
          <w:rFonts w:hint="eastAsia" w:ascii="宋体" w:hAnsi="宋体" w:cs="宋体"/>
          <w:i w:val="0"/>
          <w:iCs w:val="0"/>
          <w:caps w:val="0"/>
          <w:color w:val="444444"/>
          <w:spacing w:val="0"/>
          <w:kern w:val="0"/>
          <w:sz w:val="24"/>
          <w:szCs w:val="24"/>
          <w:shd w:val="clear" w:fill="FFFFFF"/>
          <w:vertAlign w:val="baseline"/>
          <w:lang w:val="en-US" w:eastAsia="zh-CN" w:bidi="ar"/>
        </w:rPr>
        <w:t>4</w:t>
      </w:r>
      <w:r>
        <w:rPr>
          <w:rFonts w:hint="eastAsia" w:ascii="宋体" w:hAnsi="宋体" w:eastAsia="宋体" w:cs="宋体"/>
          <w:i w:val="0"/>
          <w:iCs w:val="0"/>
          <w:caps w:val="0"/>
          <w:color w:val="444444"/>
          <w:spacing w:val="0"/>
          <w:kern w:val="0"/>
          <w:sz w:val="24"/>
          <w:szCs w:val="24"/>
          <w:shd w:val="clear" w:fill="FFFFFF"/>
          <w:vertAlign w:val="baseline"/>
          <w:lang w:val="en-US" w:eastAsia="zh-CN" w:bidi="ar"/>
        </w:rPr>
        <w:t>.</w:t>
      </w:r>
      <w:r>
        <w:rPr>
          <w:rFonts w:hint="eastAsia" w:ascii="宋体" w:hAnsi="宋体" w:cs="宋体"/>
          <w:i w:val="0"/>
          <w:iCs w:val="0"/>
          <w:caps w:val="0"/>
          <w:color w:val="444444"/>
          <w:spacing w:val="0"/>
          <w:kern w:val="0"/>
          <w:sz w:val="24"/>
          <w:szCs w:val="24"/>
          <w:shd w:val="clear" w:fill="FFFFFF"/>
          <w:vertAlign w:val="baseline"/>
          <w:lang w:val="en-US" w:eastAsia="zh-CN" w:bidi="ar"/>
        </w:rPr>
        <w:t>《合同》</w:t>
      </w:r>
    </w:p>
    <w:p w14:paraId="7FF2E15C">
      <w:pPr>
        <w:keepNext w:val="0"/>
        <w:keepLines w:val="0"/>
        <w:pageBreakBefore w:val="0"/>
        <w:kinsoku/>
        <w:wordWrap/>
        <w:overflowPunct/>
        <w:topLinePunct w:val="0"/>
        <w:autoSpaceDE/>
        <w:autoSpaceDN/>
        <w:bidi w:val="0"/>
        <w:spacing w:line="360" w:lineRule="auto"/>
        <w:ind w:firstLine="840" w:firstLineChars="350"/>
        <w:rPr>
          <w:rFonts w:hint="eastAsia" w:ascii="宋体" w:hAnsi="宋体" w:eastAsia="宋体" w:cs="宋体"/>
          <w:sz w:val="24"/>
          <w:szCs w:val="24"/>
          <w:u w:val="single"/>
        </w:rPr>
      </w:pPr>
      <w:r>
        <w:rPr>
          <w:rFonts w:hint="eastAsia" w:ascii="宋体" w:hAnsi="宋体" w:eastAsia="宋体" w:cs="宋体"/>
          <w:sz w:val="24"/>
          <w:szCs w:val="24"/>
        </w:rPr>
        <w:t>询价人联系地址：</w:t>
      </w:r>
      <w:r>
        <w:rPr>
          <w:rFonts w:hint="eastAsia" w:ascii="宋体" w:hAnsi="宋体" w:eastAsia="宋体" w:cs="宋体"/>
          <w:sz w:val="24"/>
          <w:szCs w:val="24"/>
          <w:u w:val="single"/>
        </w:rPr>
        <w:t xml:space="preserve"> 淮南市潘集区</w:t>
      </w:r>
      <w:r>
        <w:rPr>
          <w:rFonts w:hint="eastAsia" w:ascii="宋体" w:hAnsi="宋体" w:eastAsia="宋体" w:cs="宋体"/>
          <w:sz w:val="24"/>
          <w:szCs w:val="24"/>
          <w:u w:val="single"/>
          <w:lang w:val="en-US" w:eastAsia="zh-CN"/>
        </w:rPr>
        <w:t>城市体育公园项目部</w:t>
      </w:r>
      <w:r>
        <w:rPr>
          <w:rFonts w:hint="eastAsia" w:ascii="宋体" w:hAnsi="宋体" w:eastAsia="宋体" w:cs="宋体"/>
          <w:sz w:val="24"/>
          <w:szCs w:val="24"/>
          <w:u w:val="single"/>
        </w:rPr>
        <w:t xml:space="preserve">  </w:t>
      </w:r>
    </w:p>
    <w:p w14:paraId="3F0E21B1">
      <w:pPr>
        <w:keepNext w:val="0"/>
        <w:keepLines w:val="0"/>
        <w:pageBreakBefore w:val="0"/>
        <w:kinsoku/>
        <w:wordWrap/>
        <w:overflowPunct/>
        <w:topLinePunct w:val="0"/>
        <w:autoSpaceDE/>
        <w:autoSpaceDN/>
        <w:bidi w:val="0"/>
        <w:spacing w:line="360" w:lineRule="auto"/>
        <w:ind w:firstLine="840" w:firstLineChars="350"/>
        <w:rPr>
          <w:rFonts w:hint="eastAsia" w:ascii="宋体" w:hAnsi="宋体" w:eastAsia="宋体" w:cs="宋体"/>
          <w:sz w:val="24"/>
          <w:szCs w:val="24"/>
        </w:rPr>
      </w:pPr>
      <w:r>
        <w:rPr>
          <w:rFonts w:hint="eastAsia" w:ascii="宋体" w:hAnsi="宋体" w:eastAsia="宋体" w:cs="宋体"/>
          <w:sz w:val="24"/>
          <w:szCs w:val="24"/>
        </w:rPr>
        <w:t xml:space="preserve">联系人（商务）： </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李征</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18655473357</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1A7CF846">
      <w:pPr>
        <w:keepNext w:val="0"/>
        <w:keepLines w:val="0"/>
        <w:pageBreakBefore w:val="0"/>
        <w:kinsoku/>
        <w:wordWrap/>
        <w:overflowPunct/>
        <w:topLinePunct w:val="0"/>
        <w:autoSpaceDE/>
        <w:autoSpaceDN/>
        <w:bidi w:val="0"/>
        <w:spacing w:line="360" w:lineRule="auto"/>
        <w:ind w:firstLine="840" w:firstLineChars="350"/>
        <w:rPr>
          <w:rFonts w:hint="eastAsia" w:ascii="宋体" w:hAnsi="宋体" w:eastAsia="宋体" w:cs="宋体"/>
          <w:color w:val="000000"/>
          <w:sz w:val="24"/>
          <w:szCs w:val="24"/>
        </w:rPr>
      </w:pPr>
      <w:r>
        <w:rPr>
          <w:rFonts w:hint="eastAsia" w:ascii="宋体" w:hAnsi="宋体" w:cs="宋体"/>
          <w:color w:val="000000"/>
          <w:sz w:val="24"/>
          <w:szCs w:val="24"/>
          <w:lang w:val="en-US" w:eastAsia="zh-CN"/>
        </w:rPr>
        <w:t>项目</w:t>
      </w:r>
      <w:r>
        <w:rPr>
          <w:rFonts w:hint="eastAsia" w:ascii="宋体" w:hAnsi="宋体" w:eastAsia="宋体" w:cs="宋体"/>
          <w:color w:val="000000"/>
          <w:sz w:val="24"/>
          <w:szCs w:val="24"/>
        </w:rPr>
        <w:t>负责人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孙海</w:t>
      </w:r>
      <w:r>
        <w:rPr>
          <w:rFonts w:hint="eastAsia" w:ascii="宋体" w:hAnsi="宋体" w:eastAsia="宋体" w:cs="宋体"/>
          <w:color w:val="000000"/>
          <w:sz w:val="24"/>
          <w:szCs w:val="24"/>
          <w:u w:val="single"/>
        </w:rPr>
        <w:t xml:space="preserve"> </w:t>
      </w:r>
      <w:r>
        <w:rPr>
          <w:rFonts w:hint="eastAsia" w:ascii="宋体" w:hAnsi="宋体" w:eastAsia="宋体" w:cs="宋体"/>
          <w:sz w:val="24"/>
          <w:szCs w:val="24"/>
          <w:u w:val="single"/>
          <w:lang w:val="en-US" w:eastAsia="zh-CN"/>
        </w:rPr>
        <w:t>18900546998</w:t>
      </w:r>
      <w:r>
        <w:rPr>
          <w:rFonts w:hint="eastAsia" w:ascii="宋体" w:hAnsi="宋体" w:eastAsia="宋体" w:cs="宋体"/>
          <w:color w:val="000000"/>
          <w:sz w:val="24"/>
          <w:szCs w:val="24"/>
          <w:u w:val="single"/>
        </w:rPr>
        <w:t xml:space="preserve"> </w:t>
      </w:r>
    </w:p>
    <w:p w14:paraId="4423B1E9">
      <w:pPr>
        <w:pStyle w:val="2"/>
        <w:rPr>
          <w:rFonts w:hint="eastAsia" w:ascii="宋体" w:hAnsi="宋体" w:eastAsia="宋体" w:cs="宋体"/>
          <w:sz w:val="24"/>
          <w:szCs w:val="24"/>
        </w:rPr>
      </w:pPr>
    </w:p>
    <w:p w14:paraId="6067C36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1200"/>
        <w:jc w:val="left"/>
        <w:textAlignment w:val="baseline"/>
        <w:rPr>
          <w:rFonts w:hint="eastAsia" w:ascii="宋体" w:hAnsi="宋体" w:eastAsia="宋体" w:cs="宋体"/>
          <w:sz w:val="24"/>
          <w:szCs w:val="24"/>
        </w:rPr>
      </w:pPr>
      <w:r>
        <w:rPr>
          <w:rFonts w:hint="eastAsia" w:ascii="宋体" w:hAnsi="宋体" w:eastAsia="宋体" w:cs="宋体"/>
          <w:i w:val="0"/>
          <w:iCs w:val="0"/>
          <w:caps w:val="0"/>
          <w:color w:val="444444"/>
          <w:spacing w:val="0"/>
          <w:kern w:val="0"/>
          <w:sz w:val="24"/>
          <w:szCs w:val="24"/>
          <w:shd w:val="clear" w:fill="FFFFFF"/>
          <w:vertAlign w:val="baseline"/>
          <w:lang w:val="en-US" w:eastAsia="zh-CN" w:bidi="ar"/>
        </w:rPr>
        <w:t> </w:t>
      </w:r>
    </w:p>
    <w:p w14:paraId="38C67F7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eastAsia" w:ascii="宋体" w:hAnsi="宋体" w:eastAsia="宋体" w:cs="宋体"/>
          <w:sz w:val="24"/>
          <w:szCs w:val="24"/>
        </w:rPr>
      </w:pPr>
    </w:p>
    <w:p w14:paraId="5C63731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eastAsia" w:ascii="宋体" w:hAnsi="宋体" w:eastAsia="宋体" w:cs="宋体"/>
          <w:sz w:val="24"/>
          <w:szCs w:val="24"/>
        </w:rPr>
      </w:pPr>
    </w:p>
    <w:p w14:paraId="1E7ECB0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pPr>
    </w:p>
    <w:p w14:paraId="0E574AD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Fonts w:hint="default" w:ascii="Arial" w:hAnsi="Arial" w:eastAsia="宋体" w:cs="Arial"/>
          <w:i w:val="0"/>
          <w:iCs w:val="0"/>
          <w:caps w:val="0"/>
          <w:color w:val="444444"/>
          <w:spacing w:val="0"/>
          <w:kern w:val="0"/>
          <w:sz w:val="24"/>
          <w:szCs w:val="24"/>
          <w:shd w:val="clear" w:fill="FFFFFF"/>
          <w:vertAlign w:val="baseline"/>
          <w:lang w:val="en-US" w:eastAsia="zh-CN" w:bidi="ar"/>
        </w:rPr>
        <w:t> </w:t>
      </w:r>
    </w:p>
    <w:p w14:paraId="415DB2C0">
      <w:pPr>
        <w:spacing w:line="360" w:lineRule="auto"/>
        <w:jc w:val="center"/>
        <w:rPr>
          <w:rFonts w:hint="eastAsia"/>
          <w:b/>
          <w:bCs/>
          <w:sz w:val="52"/>
          <w:lang w:val="en-US" w:eastAsia="zh-CN"/>
        </w:rPr>
      </w:pPr>
    </w:p>
    <w:p w14:paraId="55E94E0B">
      <w:pPr>
        <w:spacing w:line="360" w:lineRule="auto"/>
        <w:jc w:val="center"/>
        <w:rPr>
          <w:rFonts w:hint="eastAsia" w:ascii="宋体" w:hAnsi="宋体" w:eastAsia="宋体" w:cs="宋体"/>
          <w:b/>
          <w:bCs/>
          <w:sz w:val="52"/>
          <w:szCs w:val="52"/>
          <w:lang w:eastAsia="zh-CN"/>
        </w:rPr>
      </w:pPr>
      <w:r>
        <w:rPr>
          <w:rFonts w:hint="eastAsia"/>
          <w:b/>
          <w:bCs/>
          <w:sz w:val="52"/>
          <w:lang w:val="en-US" w:eastAsia="zh-CN"/>
        </w:rPr>
        <w:t>淮</w:t>
      </w:r>
      <w:r>
        <w:rPr>
          <w:rFonts w:hint="eastAsia"/>
          <w:b/>
          <w:bCs/>
          <w:sz w:val="52"/>
          <w:lang w:eastAsia="zh-CN"/>
        </w:rPr>
        <w:t>南市潘集区城市体育公园项</w:t>
      </w:r>
      <w:r>
        <w:rPr>
          <w:rFonts w:hint="eastAsia" w:ascii="宋体" w:hAnsi="宋体" w:eastAsia="宋体" w:cs="宋体"/>
          <w:b/>
          <w:bCs/>
          <w:sz w:val="52"/>
          <w:szCs w:val="52"/>
          <w:lang w:eastAsia="zh-CN"/>
        </w:rPr>
        <w:t>目</w:t>
      </w:r>
    </w:p>
    <w:p w14:paraId="5D19CA72">
      <w:pPr>
        <w:spacing w:line="360" w:lineRule="auto"/>
        <w:jc w:val="center"/>
        <w:rPr>
          <w:rFonts w:hint="default" w:eastAsia="宋体"/>
          <w:b/>
          <w:bCs/>
          <w:sz w:val="52"/>
          <w:szCs w:val="52"/>
          <w:lang w:val="en-US" w:eastAsia="zh-CN"/>
        </w:rPr>
      </w:pPr>
      <w:r>
        <w:rPr>
          <w:rFonts w:hint="eastAsia" w:ascii="宋体" w:hAnsi="宋体" w:cs="宋体"/>
          <w:b/>
          <w:bCs/>
          <w:sz w:val="52"/>
          <w:szCs w:val="52"/>
          <w:lang w:val="en-US" w:eastAsia="zh-CN"/>
        </w:rPr>
        <w:t>砂石材料采购</w:t>
      </w:r>
    </w:p>
    <w:p w14:paraId="2636AD3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rPr>
          <w:rFonts w:hint="default" w:ascii="Arial" w:hAnsi="Arial" w:eastAsia="宋体" w:cs="Arial"/>
          <w:b/>
          <w:bCs/>
          <w:i w:val="0"/>
          <w:iCs w:val="0"/>
          <w:caps w:val="0"/>
          <w:color w:val="444444"/>
          <w:spacing w:val="0"/>
          <w:kern w:val="0"/>
          <w:sz w:val="52"/>
          <w:szCs w:val="52"/>
          <w:shd w:val="clear" w:fill="FFFFFF"/>
          <w:vertAlign w:val="baseline"/>
          <w:lang w:val="en-US" w:eastAsia="zh-CN" w:bidi="ar"/>
        </w:rPr>
      </w:pPr>
      <w:r>
        <w:rPr>
          <w:rFonts w:hint="eastAsia" w:ascii="Arial" w:hAnsi="Arial" w:cs="Arial"/>
          <w:b/>
          <w:bCs/>
          <w:i w:val="0"/>
          <w:iCs w:val="0"/>
          <w:caps w:val="0"/>
          <w:color w:val="444444"/>
          <w:spacing w:val="0"/>
          <w:kern w:val="0"/>
          <w:sz w:val="52"/>
          <w:szCs w:val="52"/>
          <w:shd w:val="clear" w:fill="FFFFFF"/>
          <w:vertAlign w:val="baseline"/>
          <w:lang w:val="en-US" w:eastAsia="zh-CN" w:bidi="ar"/>
        </w:rPr>
        <w:t>报价书</w:t>
      </w:r>
      <w:r>
        <w:rPr>
          <w:rFonts w:hint="default" w:ascii="Arial" w:hAnsi="Arial" w:eastAsia="宋体" w:cs="Arial"/>
          <w:b/>
          <w:bCs/>
          <w:i w:val="0"/>
          <w:iCs w:val="0"/>
          <w:caps w:val="0"/>
          <w:color w:val="444444"/>
          <w:spacing w:val="0"/>
          <w:kern w:val="0"/>
          <w:sz w:val="52"/>
          <w:szCs w:val="52"/>
          <w:shd w:val="clear" w:fill="FFFFFF"/>
          <w:vertAlign w:val="baseline"/>
          <w:lang w:val="en-US" w:eastAsia="zh-CN" w:bidi="ar"/>
        </w:rPr>
        <w:t>（封面）</w:t>
      </w:r>
    </w:p>
    <w:p w14:paraId="18CC9817">
      <w:pPr>
        <w:pStyle w:val="2"/>
        <w:rPr>
          <w:rFonts w:hint="default" w:ascii="Arial" w:hAnsi="Arial" w:eastAsia="宋体" w:cs="Arial"/>
          <w:b/>
          <w:bCs/>
          <w:i w:val="0"/>
          <w:iCs w:val="0"/>
          <w:caps w:val="0"/>
          <w:color w:val="444444"/>
          <w:spacing w:val="0"/>
          <w:kern w:val="0"/>
          <w:sz w:val="52"/>
          <w:szCs w:val="52"/>
          <w:shd w:val="clear" w:fill="FFFFFF"/>
          <w:vertAlign w:val="baseline"/>
          <w:lang w:val="en-US" w:eastAsia="zh-CN" w:bidi="ar"/>
        </w:rPr>
      </w:pPr>
    </w:p>
    <w:p w14:paraId="3D859E11">
      <w:pPr>
        <w:pStyle w:val="2"/>
        <w:rPr>
          <w:rFonts w:hint="default" w:ascii="Arial" w:hAnsi="Arial" w:eastAsia="宋体" w:cs="Arial"/>
          <w:b/>
          <w:bCs/>
          <w:i w:val="0"/>
          <w:iCs w:val="0"/>
          <w:caps w:val="0"/>
          <w:color w:val="444444"/>
          <w:spacing w:val="0"/>
          <w:kern w:val="0"/>
          <w:sz w:val="52"/>
          <w:szCs w:val="52"/>
          <w:shd w:val="clear" w:fill="FFFFFF"/>
          <w:vertAlign w:val="baseline"/>
          <w:lang w:val="en-US" w:eastAsia="zh-CN" w:bidi="ar"/>
        </w:rPr>
      </w:pPr>
    </w:p>
    <w:p w14:paraId="5813DD77">
      <w:pPr>
        <w:pStyle w:val="2"/>
        <w:rPr>
          <w:rFonts w:hint="default" w:ascii="Arial" w:hAnsi="Arial" w:eastAsia="宋体" w:cs="Arial"/>
          <w:b/>
          <w:bCs/>
          <w:i w:val="0"/>
          <w:iCs w:val="0"/>
          <w:caps w:val="0"/>
          <w:color w:val="444444"/>
          <w:spacing w:val="0"/>
          <w:kern w:val="0"/>
          <w:sz w:val="52"/>
          <w:szCs w:val="52"/>
          <w:shd w:val="clear" w:fill="FFFFFF"/>
          <w:vertAlign w:val="baseline"/>
          <w:lang w:val="en-US" w:eastAsia="zh-CN" w:bidi="ar"/>
        </w:rPr>
      </w:pPr>
    </w:p>
    <w:p w14:paraId="776681C1">
      <w:pPr>
        <w:pStyle w:val="2"/>
        <w:rPr>
          <w:rFonts w:hint="default" w:ascii="Arial" w:hAnsi="Arial" w:eastAsia="宋体" w:cs="Arial"/>
          <w:b/>
          <w:bCs/>
          <w:i w:val="0"/>
          <w:iCs w:val="0"/>
          <w:caps w:val="0"/>
          <w:color w:val="444444"/>
          <w:spacing w:val="0"/>
          <w:kern w:val="0"/>
          <w:sz w:val="52"/>
          <w:szCs w:val="52"/>
          <w:shd w:val="clear" w:fill="FFFFFF"/>
          <w:vertAlign w:val="baseline"/>
          <w:lang w:val="en-US" w:eastAsia="zh-CN" w:bidi="ar"/>
        </w:rPr>
      </w:pPr>
    </w:p>
    <w:p w14:paraId="2B25B846">
      <w:pPr>
        <w:pStyle w:val="2"/>
        <w:rPr>
          <w:rFonts w:hint="default" w:ascii="Arial" w:hAnsi="Arial" w:eastAsia="宋体" w:cs="Arial"/>
          <w:b/>
          <w:bCs/>
          <w:i w:val="0"/>
          <w:iCs w:val="0"/>
          <w:caps w:val="0"/>
          <w:color w:val="444444"/>
          <w:spacing w:val="0"/>
          <w:kern w:val="0"/>
          <w:sz w:val="52"/>
          <w:szCs w:val="52"/>
          <w:shd w:val="clear" w:fill="FFFFFF"/>
          <w:vertAlign w:val="baseline"/>
          <w:lang w:val="en-US" w:eastAsia="zh-CN" w:bidi="ar"/>
        </w:rPr>
      </w:pPr>
    </w:p>
    <w:p w14:paraId="45FABD2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rPr>
          <w:rFonts w:hint="eastAsia" w:ascii="宋体" w:hAnsi="宋体" w:eastAsia="宋体" w:cs="宋体"/>
          <w:i w:val="0"/>
          <w:iCs w:val="0"/>
          <w:caps w:val="0"/>
          <w:color w:val="444444"/>
          <w:spacing w:val="0"/>
          <w:kern w:val="0"/>
          <w:sz w:val="30"/>
          <w:szCs w:val="30"/>
          <w:u w:val="single"/>
          <w:shd w:val="clear" w:fill="FFFFFF"/>
          <w:vertAlign w:val="baseline"/>
          <w:lang w:val="en-US" w:eastAsia="zh-CN" w:bidi="ar"/>
        </w:rPr>
      </w:pPr>
      <w:r>
        <w:rPr>
          <w:rFonts w:hint="eastAsia" w:ascii="宋体" w:hAnsi="宋体" w:cs="宋体"/>
          <w:i w:val="0"/>
          <w:iCs w:val="0"/>
          <w:caps w:val="0"/>
          <w:color w:val="444444"/>
          <w:spacing w:val="0"/>
          <w:kern w:val="0"/>
          <w:sz w:val="30"/>
          <w:szCs w:val="30"/>
          <w:shd w:val="clear" w:fill="FFFFFF"/>
          <w:vertAlign w:val="baseline"/>
          <w:lang w:val="en-US" w:eastAsia="zh-CN" w:bidi="ar"/>
        </w:rPr>
        <w:t xml:space="preserve">  </w:t>
      </w:r>
      <w:r>
        <w:rPr>
          <w:rFonts w:hint="eastAsia" w:ascii="宋体" w:hAnsi="宋体" w:eastAsia="宋体" w:cs="宋体"/>
          <w:i w:val="0"/>
          <w:iCs w:val="0"/>
          <w:caps w:val="0"/>
          <w:color w:val="444444"/>
          <w:spacing w:val="0"/>
          <w:kern w:val="0"/>
          <w:sz w:val="30"/>
          <w:szCs w:val="30"/>
          <w:shd w:val="clear" w:fill="FFFFFF"/>
          <w:vertAlign w:val="baseline"/>
          <w:lang w:val="en-US" w:eastAsia="zh-CN" w:bidi="ar"/>
        </w:rPr>
        <w:t>工程名称：</w:t>
      </w:r>
      <w:r>
        <w:rPr>
          <w:rFonts w:hint="eastAsia" w:ascii="宋体" w:hAnsi="宋体" w:eastAsia="宋体" w:cs="宋体"/>
          <w:i w:val="0"/>
          <w:iCs w:val="0"/>
          <w:caps w:val="0"/>
          <w:color w:val="444444"/>
          <w:spacing w:val="0"/>
          <w:kern w:val="0"/>
          <w:sz w:val="30"/>
          <w:szCs w:val="30"/>
          <w:u w:val="single"/>
          <w:shd w:val="clear" w:fill="FFFFFF"/>
          <w:vertAlign w:val="baseline"/>
          <w:lang w:val="en-US" w:eastAsia="zh-CN" w:bidi="ar"/>
        </w:rPr>
        <w:t>淮南市潘集区城市体育公园项目</w:t>
      </w:r>
    </w:p>
    <w:p w14:paraId="2D16ACD2">
      <w:pPr>
        <w:pStyle w:val="2"/>
        <w:rPr>
          <w:rFonts w:hint="eastAsia"/>
        </w:rPr>
      </w:pPr>
    </w:p>
    <w:p w14:paraId="6EEA69A3">
      <w:pPr>
        <w:pStyle w:val="2"/>
        <w:rPr>
          <w:rFonts w:hint="eastAsia"/>
        </w:rPr>
      </w:pPr>
    </w:p>
    <w:p w14:paraId="1F47923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1800" w:firstLineChars="600"/>
        <w:jc w:val="both"/>
        <w:textAlignment w:val="baseline"/>
        <w:rPr>
          <w:rFonts w:hint="eastAsia" w:ascii="宋体" w:hAnsi="宋体" w:cs="宋体"/>
          <w:sz w:val="30"/>
          <w:szCs w:val="30"/>
          <w:u w:val="single"/>
          <w:lang w:val="en-US" w:eastAsia="zh-CN"/>
        </w:rPr>
      </w:pPr>
      <w:r>
        <w:rPr>
          <w:rFonts w:hint="eastAsia" w:ascii="宋体" w:hAnsi="宋体" w:eastAsia="宋体" w:cs="宋体"/>
          <w:i w:val="0"/>
          <w:iCs w:val="0"/>
          <w:caps w:val="0"/>
          <w:color w:val="444444"/>
          <w:spacing w:val="0"/>
          <w:kern w:val="0"/>
          <w:sz w:val="30"/>
          <w:szCs w:val="30"/>
          <w:shd w:val="clear" w:fill="FFFFFF"/>
          <w:vertAlign w:val="baseline"/>
          <w:lang w:val="en-US" w:eastAsia="zh-CN" w:bidi="ar"/>
        </w:rPr>
        <w:t>报价人</w:t>
      </w:r>
      <w:r>
        <w:rPr>
          <w:rFonts w:hint="eastAsia" w:ascii="宋体" w:hAnsi="宋体" w:eastAsia="宋体" w:cs="宋体"/>
          <w:i w:val="0"/>
          <w:iCs w:val="0"/>
          <w:caps w:val="0"/>
          <w:color w:val="444444"/>
          <w:spacing w:val="0"/>
          <w:kern w:val="0"/>
          <w:sz w:val="30"/>
          <w:szCs w:val="30"/>
          <w:u w:val="none"/>
          <w:shd w:val="clear" w:fill="FFFFFF"/>
          <w:vertAlign w:val="baseline"/>
          <w:lang w:val="en-US" w:eastAsia="zh-CN" w:bidi="ar"/>
        </w:rPr>
        <w:t>（盖章）</w:t>
      </w:r>
      <w:r>
        <w:rPr>
          <w:rFonts w:hint="eastAsia" w:ascii="宋体" w:hAnsi="宋体" w:cs="宋体"/>
          <w:i w:val="0"/>
          <w:iCs w:val="0"/>
          <w:caps w:val="0"/>
          <w:color w:val="444444"/>
          <w:spacing w:val="0"/>
          <w:kern w:val="0"/>
          <w:sz w:val="30"/>
          <w:szCs w:val="30"/>
          <w:u w:val="none"/>
          <w:shd w:val="clear" w:fill="FFFFFF"/>
          <w:vertAlign w:val="baseline"/>
          <w:lang w:val="en-US" w:eastAsia="zh-CN" w:bidi="ar"/>
        </w:rPr>
        <w:t>：</w:t>
      </w:r>
      <w:r>
        <w:rPr>
          <w:rFonts w:hint="eastAsia" w:ascii="宋体" w:hAnsi="宋体" w:cs="宋体"/>
          <w:sz w:val="30"/>
          <w:szCs w:val="30"/>
          <w:u w:val="single"/>
          <w:lang w:val="en-US" w:eastAsia="zh-CN"/>
        </w:rPr>
        <w:t xml:space="preserve">                     </w:t>
      </w:r>
    </w:p>
    <w:p w14:paraId="1342EE06">
      <w:pPr>
        <w:pStyle w:val="2"/>
        <w:rPr>
          <w:rFonts w:hint="eastAsia"/>
        </w:rPr>
      </w:pPr>
    </w:p>
    <w:p w14:paraId="0816C626">
      <w:pPr>
        <w:pStyle w:val="2"/>
        <w:rPr>
          <w:rFonts w:hint="eastAsia"/>
        </w:rPr>
      </w:pPr>
    </w:p>
    <w:p w14:paraId="1FC5B6F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1800" w:firstLineChars="600"/>
        <w:jc w:val="both"/>
        <w:textAlignment w:val="baseline"/>
        <w:rPr>
          <w:rFonts w:hint="eastAsia" w:ascii="宋体" w:hAnsi="宋体" w:eastAsia="宋体" w:cs="宋体"/>
          <w:i w:val="0"/>
          <w:iCs w:val="0"/>
          <w:caps w:val="0"/>
          <w:color w:val="444444"/>
          <w:spacing w:val="0"/>
          <w:kern w:val="0"/>
          <w:sz w:val="30"/>
          <w:szCs w:val="30"/>
          <w:u w:val="single"/>
          <w:shd w:val="clear" w:fill="FFFFFF"/>
          <w:vertAlign w:val="baseline"/>
          <w:lang w:val="en-US" w:eastAsia="zh-CN" w:bidi="ar"/>
        </w:rPr>
      </w:pPr>
      <w:r>
        <w:rPr>
          <w:rFonts w:hint="eastAsia" w:ascii="宋体" w:hAnsi="宋体" w:eastAsia="宋体" w:cs="宋体"/>
          <w:i w:val="0"/>
          <w:iCs w:val="0"/>
          <w:caps w:val="0"/>
          <w:color w:val="444444"/>
          <w:spacing w:val="0"/>
          <w:kern w:val="0"/>
          <w:sz w:val="30"/>
          <w:szCs w:val="30"/>
          <w:shd w:val="clear" w:fill="FFFFFF"/>
          <w:vertAlign w:val="baseline"/>
          <w:lang w:val="en-US" w:eastAsia="zh-CN" w:bidi="ar"/>
        </w:rPr>
        <w:t>企业法定代表人</w:t>
      </w:r>
      <w:r>
        <w:rPr>
          <w:rFonts w:hint="eastAsia" w:ascii="宋体" w:hAnsi="宋体" w:eastAsia="宋体" w:cs="宋体"/>
          <w:i w:val="0"/>
          <w:iCs w:val="0"/>
          <w:caps w:val="0"/>
          <w:color w:val="444444"/>
          <w:spacing w:val="0"/>
          <w:kern w:val="0"/>
          <w:sz w:val="30"/>
          <w:szCs w:val="30"/>
          <w:u w:val="none"/>
          <w:shd w:val="clear" w:fill="FFFFFF"/>
          <w:vertAlign w:val="baseline"/>
          <w:lang w:val="en-US" w:eastAsia="zh-CN" w:bidi="ar"/>
        </w:rPr>
        <w:t>（盖章）</w:t>
      </w:r>
      <w:r>
        <w:rPr>
          <w:rFonts w:hint="eastAsia" w:ascii="宋体" w:hAnsi="宋体" w:cs="宋体"/>
          <w:i w:val="0"/>
          <w:iCs w:val="0"/>
          <w:caps w:val="0"/>
          <w:color w:val="444444"/>
          <w:spacing w:val="0"/>
          <w:kern w:val="0"/>
          <w:sz w:val="30"/>
          <w:szCs w:val="30"/>
          <w:u w:val="none"/>
          <w:shd w:val="clear" w:fill="FFFFFF"/>
          <w:vertAlign w:val="baseline"/>
          <w:lang w:val="en-US" w:eastAsia="zh-CN" w:bidi="ar"/>
        </w:rPr>
        <w:t>：</w:t>
      </w:r>
      <w:r>
        <w:rPr>
          <w:rFonts w:hint="eastAsia" w:ascii="宋体" w:hAnsi="宋体" w:cs="宋体"/>
          <w:i w:val="0"/>
          <w:iCs w:val="0"/>
          <w:caps w:val="0"/>
          <w:color w:val="444444"/>
          <w:spacing w:val="0"/>
          <w:kern w:val="0"/>
          <w:sz w:val="30"/>
          <w:szCs w:val="30"/>
          <w:u w:val="single"/>
          <w:shd w:val="clear" w:fill="FFFFFF"/>
          <w:vertAlign w:val="baseline"/>
          <w:lang w:val="en-US" w:eastAsia="zh-CN" w:bidi="ar"/>
        </w:rPr>
        <w:t xml:space="preserve">           </w:t>
      </w:r>
      <w:r>
        <w:rPr>
          <w:rFonts w:hint="eastAsia" w:ascii="宋体" w:hAnsi="宋体" w:eastAsia="宋体" w:cs="宋体"/>
          <w:i w:val="0"/>
          <w:iCs w:val="0"/>
          <w:caps w:val="0"/>
          <w:color w:val="444444"/>
          <w:spacing w:val="0"/>
          <w:kern w:val="0"/>
          <w:sz w:val="30"/>
          <w:szCs w:val="30"/>
          <w:u w:val="single"/>
          <w:shd w:val="clear" w:fill="FFFFFF"/>
          <w:vertAlign w:val="baseline"/>
          <w:lang w:val="en-US" w:eastAsia="zh-CN" w:bidi="ar"/>
        </w:rPr>
        <w:t> </w:t>
      </w:r>
    </w:p>
    <w:p w14:paraId="768B09DF">
      <w:pPr>
        <w:pStyle w:val="2"/>
        <w:rPr>
          <w:rFonts w:hint="eastAsia"/>
        </w:rPr>
      </w:pPr>
    </w:p>
    <w:p w14:paraId="3312ED0B">
      <w:pPr>
        <w:pStyle w:val="2"/>
        <w:rPr>
          <w:rFonts w:hint="eastAsia"/>
        </w:rPr>
      </w:pPr>
    </w:p>
    <w:p w14:paraId="5008E184">
      <w:pPr>
        <w:pStyle w:val="2"/>
        <w:rPr>
          <w:rFonts w:hint="eastAsia"/>
        </w:rPr>
      </w:pPr>
    </w:p>
    <w:p w14:paraId="385C853D">
      <w:pPr>
        <w:pStyle w:val="2"/>
        <w:rPr>
          <w:rFonts w:hint="eastAsia"/>
        </w:rPr>
      </w:pPr>
    </w:p>
    <w:p w14:paraId="6BB525B0">
      <w:pPr>
        <w:pStyle w:val="2"/>
        <w:rPr>
          <w:rFonts w:hint="eastAsia"/>
        </w:rPr>
      </w:pPr>
    </w:p>
    <w:p w14:paraId="750468D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center"/>
        <w:textAlignment w:val="baseline"/>
        <w:rPr>
          <w:rFonts w:hint="eastAsia" w:ascii="宋体" w:hAnsi="宋体" w:eastAsia="宋体" w:cs="宋体"/>
          <w:i w:val="0"/>
          <w:iCs w:val="0"/>
          <w:caps w:val="0"/>
          <w:color w:val="444444"/>
          <w:spacing w:val="0"/>
          <w:kern w:val="0"/>
          <w:sz w:val="30"/>
          <w:szCs w:val="30"/>
          <w:shd w:val="clear" w:fill="FFFFFF"/>
          <w:vertAlign w:val="baseline"/>
          <w:lang w:val="en-US" w:eastAsia="zh-CN" w:bidi="ar"/>
        </w:rPr>
      </w:pPr>
      <w:r>
        <w:rPr>
          <w:rFonts w:hint="eastAsia" w:ascii="宋体" w:hAnsi="宋体" w:eastAsia="宋体" w:cs="宋体"/>
          <w:i w:val="0"/>
          <w:iCs w:val="0"/>
          <w:caps w:val="0"/>
          <w:color w:val="444444"/>
          <w:spacing w:val="0"/>
          <w:kern w:val="0"/>
          <w:sz w:val="30"/>
          <w:szCs w:val="30"/>
          <w:shd w:val="clear" w:fill="FFFFFF"/>
          <w:vertAlign w:val="baseline"/>
          <w:lang w:val="en-US" w:eastAsia="zh-CN" w:bidi="ar"/>
        </w:rPr>
        <w:t>编制日期</w:t>
      </w:r>
      <w:r>
        <w:rPr>
          <w:rFonts w:hint="eastAsia" w:ascii="宋体" w:hAnsi="宋体" w:cs="宋体"/>
          <w:i w:val="0"/>
          <w:iCs w:val="0"/>
          <w:caps w:val="0"/>
          <w:color w:val="444444"/>
          <w:spacing w:val="0"/>
          <w:kern w:val="0"/>
          <w:sz w:val="30"/>
          <w:szCs w:val="30"/>
          <w:shd w:val="clear" w:fill="FFFFFF"/>
          <w:vertAlign w:val="baseline"/>
          <w:lang w:val="en-US" w:eastAsia="zh-CN" w:bidi="ar"/>
        </w:rPr>
        <w:t xml:space="preserve">：     </w:t>
      </w:r>
      <w:r>
        <w:rPr>
          <w:rFonts w:hint="eastAsia" w:ascii="宋体" w:hAnsi="宋体" w:eastAsia="宋体" w:cs="宋体"/>
          <w:i w:val="0"/>
          <w:iCs w:val="0"/>
          <w:caps w:val="0"/>
          <w:color w:val="444444"/>
          <w:spacing w:val="0"/>
          <w:kern w:val="0"/>
          <w:sz w:val="30"/>
          <w:szCs w:val="30"/>
          <w:shd w:val="clear" w:fill="FFFFFF"/>
          <w:vertAlign w:val="baseline"/>
          <w:lang w:val="en-US" w:eastAsia="zh-CN" w:bidi="ar"/>
        </w:rPr>
        <w:t>年</w:t>
      </w:r>
      <w:r>
        <w:rPr>
          <w:rFonts w:hint="eastAsia" w:ascii="宋体" w:hAnsi="宋体" w:cs="宋体"/>
          <w:i w:val="0"/>
          <w:iCs w:val="0"/>
          <w:caps w:val="0"/>
          <w:color w:val="444444"/>
          <w:spacing w:val="0"/>
          <w:kern w:val="0"/>
          <w:sz w:val="30"/>
          <w:szCs w:val="30"/>
          <w:shd w:val="clear" w:fill="FFFFFF"/>
          <w:vertAlign w:val="baseline"/>
          <w:lang w:val="en-US" w:eastAsia="zh-CN" w:bidi="ar"/>
        </w:rPr>
        <w:t xml:space="preserve">   </w:t>
      </w:r>
      <w:r>
        <w:rPr>
          <w:rFonts w:hint="eastAsia" w:ascii="宋体" w:hAnsi="宋体" w:eastAsia="宋体" w:cs="宋体"/>
          <w:i w:val="0"/>
          <w:iCs w:val="0"/>
          <w:caps w:val="0"/>
          <w:color w:val="444444"/>
          <w:spacing w:val="0"/>
          <w:kern w:val="0"/>
          <w:sz w:val="30"/>
          <w:szCs w:val="30"/>
          <w:shd w:val="clear" w:fill="FFFFFF"/>
          <w:vertAlign w:val="baseline"/>
          <w:lang w:val="en-US" w:eastAsia="zh-CN" w:bidi="ar"/>
        </w:rPr>
        <w:t>月</w:t>
      </w:r>
      <w:r>
        <w:rPr>
          <w:rFonts w:hint="eastAsia" w:ascii="宋体" w:hAnsi="宋体" w:cs="宋体"/>
          <w:i w:val="0"/>
          <w:iCs w:val="0"/>
          <w:caps w:val="0"/>
          <w:color w:val="444444"/>
          <w:spacing w:val="0"/>
          <w:kern w:val="0"/>
          <w:sz w:val="30"/>
          <w:szCs w:val="30"/>
          <w:shd w:val="clear" w:fill="FFFFFF"/>
          <w:vertAlign w:val="baseline"/>
          <w:lang w:val="en-US" w:eastAsia="zh-CN" w:bidi="ar"/>
        </w:rPr>
        <w:t xml:space="preserve">   </w:t>
      </w:r>
      <w:r>
        <w:rPr>
          <w:rFonts w:hint="eastAsia" w:ascii="宋体" w:hAnsi="宋体" w:eastAsia="宋体" w:cs="宋体"/>
          <w:i w:val="0"/>
          <w:iCs w:val="0"/>
          <w:caps w:val="0"/>
          <w:color w:val="444444"/>
          <w:spacing w:val="0"/>
          <w:kern w:val="0"/>
          <w:sz w:val="30"/>
          <w:szCs w:val="30"/>
          <w:shd w:val="clear" w:fill="FFFFFF"/>
          <w:vertAlign w:val="baseline"/>
          <w:lang w:val="en-US" w:eastAsia="zh-CN" w:bidi="ar"/>
        </w:rPr>
        <w:t>日</w:t>
      </w:r>
    </w:p>
    <w:p w14:paraId="63D94A39">
      <w:pPr>
        <w:pStyle w:val="2"/>
        <w:rPr>
          <w:rFonts w:hint="eastAsia"/>
          <w:lang w:val="en-US" w:eastAsia="zh-CN"/>
        </w:rPr>
      </w:pPr>
    </w:p>
    <w:p w14:paraId="2C45F555">
      <w:pPr>
        <w:pStyle w:val="2"/>
        <w:rPr>
          <w:rFonts w:hint="eastAsia"/>
          <w:lang w:val="en-US" w:eastAsia="zh-CN"/>
        </w:rPr>
      </w:pPr>
    </w:p>
    <w:p w14:paraId="7E36CE17">
      <w:pPr>
        <w:pStyle w:val="2"/>
        <w:rPr>
          <w:rFonts w:hint="eastAsia"/>
          <w:lang w:val="en-US" w:eastAsia="zh-CN"/>
        </w:rPr>
      </w:pPr>
    </w:p>
    <w:p w14:paraId="296808C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eastAsia" w:ascii="宋体" w:hAnsi="宋体" w:eastAsia="宋体" w:cs="宋体"/>
          <w:sz w:val="24"/>
          <w:szCs w:val="24"/>
          <w:lang w:val="en-US" w:eastAsia="zh-CN"/>
        </w:rPr>
      </w:pPr>
      <w:r>
        <w:rPr>
          <w:rFonts w:hint="eastAsia" w:ascii="宋体" w:hAnsi="宋体" w:eastAsia="宋体" w:cs="宋体"/>
          <w:i w:val="0"/>
          <w:iCs w:val="0"/>
          <w:caps w:val="0"/>
          <w:color w:val="444444"/>
          <w:spacing w:val="0"/>
          <w:sz w:val="24"/>
          <w:szCs w:val="24"/>
          <w:shd w:val="clear" w:fill="FFFFFF"/>
          <w:vertAlign w:val="baseline"/>
        </w:rPr>
        <w:t>附件</w:t>
      </w:r>
      <w:r>
        <w:rPr>
          <w:rFonts w:hint="eastAsia" w:ascii="宋体" w:hAnsi="宋体" w:cs="宋体"/>
          <w:i w:val="0"/>
          <w:iCs w:val="0"/>
          <w:caps w:val="0"/>
          <w:color w:val="444444"/>
          <w:spacing w:val="0"/>
          <w:sz w:val="24"/>
          <w:szCs w:val="24"/>
          <w:shd w:val="clear" w:fill="FFFFFF"/>
          <w:vertAlign w:val="baseline"/>
          <w:lang w:val="en-US" w:eastAsia="zh-CN"/>
        </w:rPr>
        <w:t>1</w:t>
      </w:r>
    </w:p>
    <w:p w14:paraId="607DD27E">
      <w:pPr>
        <w:jc w:val="center"/>
        <w:rPr>
          <w:rFonts w:hint="eastAsia"/>
          <w:b/>
          <w:bCs/>
          <w:sz w:val="36"/>
          <w:szCs w:val="36"/>
          <w:lang w:val="en-US" w:eastAsia="zh-CN"/>
        </w:rPr>
      </w:pPr>
      <w:r>
        <w:rPr>
          <w:rFonts w:hint="eastAsia"/>
          <w:b/>
          <w:bCs/>
          <w:sz w:val="36"/>
          <w:szCs w:val="36"/>
          <w:lang w:val="en-US" w:eastAsia="zh-CN"/>
        </w:rPr>
        <w:t>法人授权委托书</w:t>
      </w:r>
    </w:p>
    <w:p w14:paraId="26A6EFBE">
      <w:pPr>
        <w:pStyle w:val="2"/>
        <w:rPr>
          <w:rFonts w:hint="eastAsia"/>
        </w:rPr>
      </w:pPr>
    </w:p>
    <w:p w14:paraId="339BEE25">
      <w:pPr>
        <w:keepNext w:val="0"/>
        <w:keepLines w:val="0"/>
        <w:pageBreakBefore w:val="0"/>
        <w:kinsoku/>
        <w:wordWrap/>
        <w:overflowPunct/>
        <w:topLinePunct w:val="0"/>
        <w:autoSpaceDE/>
        <w:autoSpaceDN/>
        <w:bidi w:val="0"/>
        <w:adjustRightInd/>
        <w:snapToGrid/>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我</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（姓名）</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系</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w:t>
      </w:r>
      <w:r>
        <w:rPr>
          <w:rFonts w:hint="eastAsia" w:ascii="宋体" w:hAnsi="宋体" w:eastAsia="宋体" w:cs="宋体"/>
          <w:sz w:val="28"/>
          <w:szCs w:val="28"/>
        </w:rPr>
        <w:t>公司法定代表人。现授权我公司</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（姓名） </w:t>
      </w:r>
      <w:r>
        <w:rPr>
          <w:rFonts w:hint="eastAsia" w:ascii="宋体" w:hAnsi="宋体" w:eastAsia="宋体" w:cs="宋体"/>
          <w:sz w:val="28"/>
          <w:szCs w:val="28"/>
        </w:rPr>
        <w:t>（身份证号：</w:t>
      </w:r>
      <w:r>
        <w:rPr>
          <w:rFonts w:hint="eastAsia" w:ascii="宋体" w:hAnsi="宋体" w:eastAsia="宋体" w:cs="宋体"/>
          <w:sz w:val="28"/>
          <w:szCs w:val="28"/>
          <w:u w:val="single"/>
        </w:rPr>
        <w:t>           </w:t>
      </w:r>
      <w:r>
        <w:rPr>
          <w:rFonts w:hint="eastAsia" w:ascii="宋体" w:hAnsi="宋体" w:eastAsia="宋体" w:cs="宋体"/>
          <w:sz w:val="28"/>
          <w:szCs w:val="28"/>
        </w:rPr>
        <w:t>）女士/先生，作为我公司合法代理人，以我公司名义并代表我公司全权处理</w:t>
      </w:r>
      <w:r>
        <w:rPr>
          <w:rFonts w:hint="eastAsia" w:ascii="宋体" w:hAnsi="宋体" w:eastAsia="宋体" w:cs="宋体"/>
          <w:sz w:val="28"/>
          <w:szCs w:val="28"/>
          <w:lang w:eastAsia="zh-CN"/>
        </w:rPr>
        <w:t>淮南市潘集区城市体育公园项目</w:t>
      </w:r>
      <w:r>
        <w:rPr>
          <w:rFonts w:hint="eastAsia" w:ascii="宋体" w:hAnsi="宋体" w:eastAsia="宋体" w:cs="宋体"/>
          <w:sz w:val="28"/>
          <w:szCs w:val="28"/>
          <w:lang w:val="en-US" w:eastAsia="zh-CN"/>
        </w:rPr>
        <w:t>砂石材料采购询价</w:t>
      </w:r>
      <w:r>
        <w:rPr>
          <w:rFonts w:hint="eastAsia" w:ascii="宋体" w:hAnsi="宋体" w:eastAsia="宋体" w:cs="宋体"/>
          <w:sz w:val="28"/>
          <w:szCs w:val="28"/>
        </w:rPr>
        <w:t>项目的委托事宜。其在授权范围和有效期内，处理与之相关的一切事务所实施的行为均具有法律效力，我公司全部予以确认。</w:t>
      </w:r>
    </w:p>
    <w:p w14:paraId="4400938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textAlignment w:val="baseline"/>
        <w:rPr>
          <w:rFonts w:hint="eastAsia" w:ascii="宋体" w:hAnsi="宋体" w:eastAsia="宋体" w:cs="宋体"/>
          <w:sz w:val="28"/>
          <w:szCs w:val="28"/>
        </w:rPr>
      </w:pPr>
      <w:r>
        <w:rPr>
          <w:rFonts w:hint="eastAsia" w:ascii="宋体" w:hAnsi="宋体" w:eastAsia="宋体" w:cs="宋体"/>
          <w:i w:val="0"/>
          <w:iCs w:val="0"/>
          <w:caps w:val="0"/>
          <w:color w:val="444444"/>
          <w:spacing w:val="0"/>
          <w:sz w:val="28"/>
          <w:szCs w:val="28"/>
          <w:shd w:val="clear" w:fill="FFFFFF"/>
          <w:vertAlign w:val="baseline"/>
        </w:rPr>
        <w:t>本授权有效期限：自</w:t>
      </w:r>
      <w:r>
        <w:rPr>
          <w:rFonts w:hint="eastAsia" w:ascii="宋体" w:hAnsi="宋体" w:cs="宋体"/>
          <w:i w:val="0"/>
          <w:iCs w:val="0"/>
          <w:caps w:val="0"/>
          <w:color w:val="444444"/>
          <w:spacing w:val="0"/>
          <w:sz w:val="28"/>
          <w:szCs w:val="28"/>
          <w:shd w:val="clear" w:fill="FFFFFF"/>
          <w:vertAlign w:val="baseline"/>
          <w:lang w:val="en-US" w:eastAsia="zh-CN"/>
        </w:rPr>
        <w:t xml:space="preserve">    </w:t>
      </w:r>
      <w:r>
        <w:rPr>
          <w:rFonts w:hint="eastAsia" w:ascii="宋体" w:hAnsi="宋体" w:eastAsia="宋体" w:cs="宋体"/>
          <w:i w:val="0"/>
          <w:iCs w:val="0"/>
          <w:caps w:val="0"/>
          <w:color w:val="444444"/>
          <w:spacing w:val="0"/>
          <w:sz w:val="28"/>
          <w:szCs w:val="28"/>
          <w:shd w:val="clear" w:fill="FFFFFF"/>
          <w:vertAlign w:val="baseline"/>
        </w:rPr>
        <w:t>年</w:t>
      </w:r>
      <w:r>
        <w:rPr>
          <w:rFonts w:hint="eastAsia" w:ascii="宋体" w:hAnsi="宋体" w:cs="宋体"/>
          <w:i w:val="0"/>
          <w:iCs w:val="0"/>
          <w:caps w:val="0"/>
          <w:color w:val="444444"/>
          <w:spacing w:val="0"/>
          <w:sz w:val="28"/>
          <w:szCs w:val="28"/>
          <w:shd w:val="clear" w:fill="FFFFFF"/>
          <w:vertAlign w:val="baseline"/>
          <w:lang w:val="en-US" w:eastAsia="zh-CN"/>
        </w:rPr>
        <w:t xml:space="preserve">   </w:t>
      </w:r>
      <w:r>
        <w:rPr>
          <w:rFonts w:hint="eastAsia" w:ascii="宋体" w:hAnsi="宋体" w:eastAsia="宋体" w:cs="宋体"/>
          <w:i w:val="0"/>
          <w:iCs w:val="0"/>
          <w:caps w:val="0"/>
          <w:color w:val="444444"/>
          <w:spacing w:val="0"/>
          <w:sz w:val="28"/>
          <w:szCs w:val="28"/>
          <w:shd w:val="clear" w:fill="FFFFFF"/>
          <w:vertAlign w:val="baseline"/>
        </w:rPr>
        <w:t>月</w:t>
      </w:r>
      <w:r>
        <w:rPr>
          <w:rFonts w:hint="eastAsia" w:ascii="宋体" w:hAnsi="宋体" w:cs="宋体"/>
          <w:i w:val="0"/>
          <w:iCs w:val="0"/>
          <w:caps w:val="0"/>
          <w:color w:val="444444"/>
          <w:spacing w:val="0"/>
          <w:sz w:val="28"/>
          <w:szCs w:val="28"/>
          <w:shd w:val="clear" w:fill="FFFFFF"/>
          <w:vertAlign w:val="baseline"/>
          <w:lang w:val="en-US" w:eastAsia="zh-CN"/>
        </w:rPr>
        <w:t xml:space="preserve">   </w:t>
      </w:r>
      <w:r>
        <w:rPr>
          <w:rFonts w:hint="eastAsia" w:ascii="宋体" w:hAnsi="宋体" w:eastAsia="宋体" w:cs="宋体"/>
          <w:i w:val="0"/>
          <w:iCs w:val="0"/>
          <w:caps w:val="0"/>
          <w:color w:val="444444"/>
          <w:spacing w:val="0"/>
          <w:sz w:val="28"/>
          <w:szCs w:val="28"/>
          <w:shd w:val="clear" w:fill="FFFFFF"/>
          <w:vertAlign w:val="baseline"/>
        </w:rPr>
        <w:t>日至</w:t>
      </w:r>
      <w:r>
        <w:rPr>
          <w:rFonts w:hint="eastAsia" w:ascii="宋体" w:hAnsi="宋体" w:cs="宋体"/>
          <w:i w:val="0"/>
          <w:iCs w:val="0"/>
          <w:caps w:val="0"/>
          <w:color w:val="444444"/>
          <w:spacing w:val="0"/>
          <w:sz w:val="28"/>
          <w:szCs w:val="28"/>
          <w:shd w:val="clear" w:fill="FFFFFF"/>
          <w:vertAlign w:val="baseline"/>
          <w:lang w:val="en-US" w:eastAsia="zh-CN"/>
        </w:rPr>
        <w:t xml:space="preserve">    </w:t>
      </w:r>
      <w:r>
        <w:rPr>
          <w:rFonts w:hint="eastAsia" w:ascii="宋体" w:hAnsi="宋体" w:eastAsia="宋体" w:cs="宋体"/>
          <w:i w:val="0"/>
          <w:iCs w:val="0"/>
          <w:caps w:val="0"/>
          <w:color w:val="444444"/>
          <w:spacing w:val="0"/>
          <w:sz w:val="28"/>
          <w:szCs w:val="28"/>
          <w:shd w:val="clear" w:fill="FFFFFF"/>
          <w:vertAlign w:val="baseline"/>
        </w:rPr>
        <w:t>年</w:t>
      </w:r>
      <w:r>
        <w:rPr>
          <w:rFonts w:hint="eastAsia" w:ascii="宋体" w:hAnsi="宋体" w:cs="宋体"/>
          <w:i w:val="0"/>
          <w:iCs w:val="0"/>
          <w:caps w:val="0"/>
          <w:color w:val="444444"/>
          <w:spacing w:val="0"/>
          <w:sz w:val="28"/>
          <w:szCs w:val="28"/>
          <w:shd w:val="clear" w:fill="FFFFFF"/>
          <w:vertAlign w:val="baseline"/>
          <w:lang w:val="en-US" w:eastAsia="zh-CN"/>
        </w:rPr>
        <w:t xml:space="preserve">   </w:t>
      </w:r>
      <w:r>
        <w:rPr>
          <w:rFonts w:hint="eastAsia" w:ascii="宋体" w:hAnsi="宋体" w:eastAsia="宋体" w:cs="宋体"/>
          <w:i w:val="0"/>
          <w:iCs w:val="0"/>
          <w:caps w:val="0"/>
          <w:color w:val="444444"/>
          <w:spacing w:val="0"/>
          <w:sz w:val="28"/>
          <w:szCs w:val="28"/>
          <w:shd w:val="clear" w:fill="FFFFFF"/>
          <w:vertAlign w:val="baseline"/>
        </w:rPr>
        <w:t>月</w:t>
      </w:r>
      <w:r>
        <w:rPr>
          <w:rFonts w:hint="eastAsia" w:ascii="宋体" w:hAnsi="宋体" w:cs="宋体"/>
          <w:i w:val="0"/>
          <w:iCs w:val="0"/>
          <w:caps w:val="0"/>
          <w:color w:val="444444"/>
          <w:spacing w:val="0"/>
          <w:sz w:val="28"/>
          <w:szCs w:val="28"/>
          <w:shd w:val="clear" w:fill="FFFFFF"/>
          <w:vertAlign w:val="baseline"/>
          <w:lang w:val="en-US" w:eastAsia="zh-CN"/>
        </w:rPr>
        <w:t xml:space="preserve">   </w:t>
      </w:r>
      <w:r>
        <w:rPr>
          <w:rFonts w:hint="eastAsia" w:ascii="宋体" w:hAnsi="宋体" w:eastAsia="宋体" w:cs="宋体"/>
          <w:i w:val="0"/>
          <w:iCs w:val="0"/>
          <w:caps w:val="0"/>
          <w:color w:val="444444"/>
          <w:spacing w:val="0"/>
          <w:sz w:val="28"/>
          <w:szCs w:val="28"/>
          <w:shd w:val="clear" w:fill="FFFFFF"/>
          <w:vertAlign w:val="baseline"/>
        </w:rPr>
        <w:t>日止。</w:t>
      </w:r>
    </w:p>
    <w:p w14:paraId="52A0DDF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sz w:val="28"/>
          <w:szCs w:val="28"/>
        </w:rPr>
      </w:pPr>
      <w:r>
        <w:rPr>
          <w:rFonts w:hint="eastAsia" w:ascii="宋体" w:hAnsi="宋体" w:eastAsia="宋体" w:cs="宋体"/>
          <w:i w:val="0"/>
          <w:iCs w:val="0"/>
          <w:caps w:val="0"/>
          <w:color w:val="444444"/>
          <w:spacing w:val="0"/>
          <w:sz w:val="28"/>
          <w:szCs w:val="28"/>
          <w:shd w:val="clear" w:fill="FFFFFF"/>
          <w:vertAlign w:val="baseline"/>
        </w:rPr>
        <w:t> </w:t>
      </w:r>
    </w:p>
    <w:p w14:paraId="3C8084E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baseline"/>
        <w:rPr>
          <w:rFonts w:hint="eastAsia" w:ascii="宋体" w:hAnsi="宋体" w:eastAsia="宋体" w:cs="宋体"/>
          <w:sz w:val="28"/>
          <w:szCs w:val="28"/>
        </w:rPr>
      </w:pPr>
      <w:r>
        <w:rPr>
          <w:rFonts w:hint="eastAsia" w:ascii="宋体" w:hAnsi="宋体" w:eastAsia="宋体" w:cs="宋体"/>
          <w:i w:val="0"/>
          <w:iCs w:val="0"/>
          <w:caps w:val="0"/>
          <w:color w:val="444444"/>
          <w:spacing w:val="0"/>
          <w:kern w:val="0"/>
          <w:sz w:val="28"/>
          <w:szCs w:val="28"/>
          <w:shd w:val="clear" w:fill="FFFFFF"/>
          <w:vertAlign w:val="baseline"/>
          <w:lang w:val="en-US" w:eastAsia="zh-CN" w:bidi="ar"/>
        </w:rPr>
        <w:t>委托单位名称：（盖章）</w:t>
      </w:r>
    </w:p>
    <w:p w14:paraId="1D1E72D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2400"/>
        <w:jc w:val="left"/>
        <w:textAlignment w:val="baseline"/>
        <w:rPr>
          <w:rFonts w:hint="eastAsia" w:ascii="宋体" w:hAnsi="宋体" w:eastAsia="宋体" w:cs="宋体"/>
          <w:sz w:val="28"/>
          <w:szCs w:val="28"/>
        </w:rPr>
      </w:pPr>
      <w:r>
        <w:rPr>
          <w:rFonts w:hint="eastAsia" w:ascii="宋体" w:hAnsi="宋体" w:eastAsia="宋体" w:cs="宋体"/>
          <w:i w:val="0"/>
          <w:iCs w:val="0"/>
          <w:caps w:val="0"/>
          <w:color w:val="444444"/>
          <w:spacing w:val="0"/>
          <w:kern w:val="0"/>
          <w:sz w:val="28"/>
          <w:szCs w:val="28"/>
          <w:shd w:val="clear" w:fill="FFFFFF"/>
          <w:vertAlign w:val="baseline"/>
          <w:lang w:val="en-US" w:eastAsia="zh-CN" w:bidi="ar"/>
        </w:rPr>
        <w:t> </w:t>
      </w:r>
    </w:p>
    <w:p w14:paraId="7EDD305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baseline"/>
        <w:rPr>
          <w:rFonts w:hint="eastAsia" w:ascii="宋体" w:hAnsi="宋体" w:eastAsia="宋体" w:cs="宋体"/>
          <w:sz w:val="28"/>
          <w:szCs w:val="28"/>
        </w:rPr>
      </w:pPr>
      <w:r>
        <w:rPr>
          <w:rFonts w:hint="eastAsia" w:ascii="宋体" w:hAnsi="宋体" w:eastAsia="宋体" w:cs="宋体"/>
          <w:i w:val="0"/>
          <w:iCs w:val="0"/>
          <w:caps w:val="0"/>
          <w:color w:val="444444"/>
          <w:spacing w:val="0"/>
          <w:kern w:val="0"/>
          <w:sz w:val="28"/>
          <w:szCs w:val="28"/>
          <w:shd w:val="clear" w:fill="FFFFFF"/>
          <w:vertAlign w:val="baseline"/>
          <w:lang w:val="en-US" w:eastAsia="zh-CN" w:bidi="ar"/>
        </w:rPr>
        <w:t>法定代表人姓名：（签名或盖章）</w:t>
      </w:r>
    </w:p>
    <w:p w14:paraId="0C6CF7D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3360"/>
        <w:jc w:val="center"/>
        <w:textAlignment w:val="baseline"/>
        <w:rPr>
          <w:rFonts w:hint="eastAsia" w:ascii="宋体" w:hAnsi="宋体" w:eastAsia="宋体" w:cs="宋体"/>
          <w:sz w:val="28"/>
          <w:szCs w:val="28"/>
        </w:rPr>
      </w:pPr>
      <w:r>
        <w:rPr>
          <w:rFonts w:hint="eastAsia" w:ascii="宋体" w:hAnsi="宋体" w:eastAsia="宋体" w:cs="宋体"/>
          <w:i w:val="0"/>
          <w:iCs w:val="0"/>
          <w:caps w:val="0"/>
          <w:color w:val="444444"/>
          <w:spacing w:val="0"/>
          <w:kern w:val="0"/>
          <w:sz w:val="28"/>
          <w:szCs w:val="28"/>
          <w:shd w:val="clear" w:fill="FFFFFF"/>
          <w:vertAlign w:val="baseline"/>
          <w:lang w:val="en-US" w:eastAsia="zh-CN" w:bidi="ar"/>
        </w:rPr>
        <w:t>年   月   日</w:t>
      </w:r>
    </w:p>
    <w:p w14:paraId="6DF8FEC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jc w:val="both"/>
        <w:textAlignment w:val="baseline"/>
        <w:rPr>
          <w:rFonts w:hint="eastAsia" w:ascii="宋体" w:hAnsi="宋体" w:eastAsia="宋体" w:cs="宋体"/>
          <w:i w:val="0"/>
          <w:iCs w:val="0"/>
          <w:caps w:val="0"/>
          <w:color w:val="444444"/>
          <w:spacing w:val="0"/>
          <w:kern w:val="0"/>
          <w:sz w:val="28"/>
          <w:szCs w:val="28"/>
          <w:shd w:val="clear" w:fill="FFFFFF"/>
          <w:vertAlign w:val="baseline"/>
          <w:lang w:val="en-US" w:eastAsia="zh-CN" w:bidi="ar"/>
        </w:rPr>
      </w:pPr>
    </w:p>
    <w:p w14:paraId="04ADC81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jc w:val="both"/>
        <w:textAlignment w:val="baseline"/>
        <w:rPr>
          <w:rFonts w:hint="eastAsia" w:ascii="宋体" w:hAnsi="宋体" w:eastAsia="宋体" w:cs="宋体"/>
          <w:i w:val="0"/>
          <w:iCs w:val="0"/>
          <w:caps w:val="0"/>
          <w:color w:val="444444"/>
          <w:spacing w:val="0"/>
          <w:kern w:val="0"/>
          <w:sz w:val="28"/>
          <w:szCs w:val="28"/>
          <w:shd w:val="clear" w:fill="FFFFFF"/>
          <w:vertAlign w:val="baseline"/>
          <w:lang w:val="en-US" w:eastAsia="zh-CN" w:bidi="ar"/>
        </w:rPr>
      </w:pPr>
    </w:p>
    <w:p w14:paraId="03D21CF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jc w:val="both"/>
        <w:textAlignment w:val="baseline"/>
        <w:rPr>
          <w:rFonts w:hint="eastAsia" w:ascii="宋体" w:hAnsi="宋体" w:eastAsia="宋体" w:cs="宋体"/>
          <w:sz w:val="28"/>
          <w:szCs w:val="28"/>
        </w:rPr>
      </w:pPr>
      <w:r>
        <w:rPr>
          <w:rFonts w:hint="eastAsia" w:ascii="宋体" w:hAnsi="宋体" w:cs="宋体"/>
          <w:i w:val="0"/>
          <w:iCs w:val="0"/>
          <w:caps w:val="0"/>
          <w:color w:val="444444"/>
          <w:spacing w:val="0"/>
          <w:kern w:val="0"/>
          <w:sz w:val="28"/>
          <w:szCs w:val="28"/>
          <w:shd w:val="clear" w:fill="FFFFFF"/>
          <w:vertAlign w:val="baseline"/>
          <w:lang w:val="en-US" w:eastAsia="zh-CN" w:bidi="ar"/>
        </w:rPr>
        <w:t>注：</w:t>
      </w:r>
      <w:r>
        <w:rPr>
          <w:rFonts w:hint="eastAsia" w:ascii="宋体" w:hAnsi="宋体" w:eastAsia="宋体" w:cs="宋体"/>
          <w:i w:val="0"/>
          <w:iCs w:val="0"/>
          <w:caps w:val="0"/>
          <w:color w:val="444444"/>
          <w:spacing w:val="0"/>
          <w:kern w:val="0"/>
          <w:sz w:val="28"/>
          <w:szCs w:val="28"/>
          <w:shd w:val="clear" w:fill="FFFFFF"/>
          <w:vertAlign w:val="baseline"/>
          <w:lang w:val="en-US" w:eastAsia="zh-CN" w:bidi="ar"/>
        </w:rPr>
        <w:t>1. 本委托书为法人授权委托被委托人在本工程专用，无委转委托权；</w:t>
      </w:r>
    </w:p>
    <w:p w14:paraId="0D6EDFE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560" w:firstLineChars="200"/>
        <w:jc w:val="left"/>
        <w:textAlignment w:val="baseline"/>
        <w:rPr>
          <w:rFonts w:hint="eastAsia" w:ascii="宋体" w:hAnsi="宋体" w:eastAsia="宋体" w:cs="宋体"/>
          <w:sz w:val="28"/>
          <w:szCs w:val="28"/>
        </w:rPr>
      </w:pPr>
      <w:r>
        <w:rPr>
          <w:rFonts w:hint="eastAsia" w:ascii="宋体" w:hAnsi="宋体" w:eastAsia="宋体" w:cs="宋体"/>
          <w:i w:val="0"/>
          <w:iCs w:val="0"/>
          <w:caps w:val="0"/>
          <w:color w:val="444444"/>
          <w:spacing w:val="0"/>
          <w:kern w:val="0"/>
          <w:sz w:val="28"/>
          <w:szCs w:val="28"/>
          <w:shd w:val="clear" w:fill="FFFFFF"/>
          <w:vertAlign w:val="baseline"/>
          <w:lang w:val="en-US" w:eastAsia="zh-CN" w:bidi="ar"/>
        </w:rPr>
        <w:t>2. 授权委托书须由授权委托单位法定代表人签名或盖章，并说明委托事项和权限方为有效。</w:t>
      </w:r>
    </w:p>
    <w:p w14:paraId="70380CC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560" w:firstLineChars="200"/>
        <w:jc w:val="left"/>
        <w:textAlignment w:val="baseline"/>
        <w:rPr>
          <w:rFonts w:hint="eastAsia" w:ascii="宋体" w:hAnsi="宋体" w:eastAsia="宋体" w:cs="宋体"/>
          <w:sz w:val="28"/>
          <w:szCs w:val="28"/>
        </w:rPr>
      </w:pPr>
      <w:r>
        <w:rPr>
          <w:rFonts w:hint="eastAsia" w:ascii="宋体" w:hAnsi="宋体" w:eastAsia="宋体" w:cs="宋体"/>
          <w:i w:val="0"/>
          <w:iCs w:val="0"/>
          <w:caps w:val="0"/>
          <w:color w:val="444444"/>
          <w:spacing w:val="0"/>
          <w:kern w:val="0"/>
          <w:sz w:val="28"/>
          <w:szCs w:val="28"/>
          <w:shd w:val="clear" w:fill="FFFFFF"/>
          <w:vertAlign w:val="baseline"/>
          <w:lang w:val="en-US" w:eastAsia="zh-CN" w:bidi="ar"/>
        </w:rPr>
        <w:t>3. 法定代表人或被委托人须提供合法有效的身份证明证件；</w:t>
      </w:r>
    </w:p>
    <w:p w14:paraId="584B543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560" w:firstLineChars="200"/>
        <w:jc w:val="left"/>
        <w:textAlignment w:val="baseline"/>
        <w:rPr>
          <w:rFonts w:hint="eastAsia" w:ascii="宋体" w:hAnsi="宋体" w:eastAsia="宋体" w:cs="宋体"/>
          <w:sz w:val="28"/>
          <w:szCs w:val="28"/>
        </w:rPr>
      </w:pPr>
      <w:r>
        <w:rPr>
          <w:rFonts w:hint="eastAsia" w:ascii="宋体" w:hAnsi="宋体" w:eastAsia="宋体" w:cs="宋体"/>
          <w:i w:val="0"/>
          <w:iCs w:val="0"/>
          <w:caps w:val="0"/>
          <w:color w:val="444444"/>
          <w:spacing w:val="0"/>
          <w:kern w:val="0"/>
          <w:sz w:val="28"/>
          <w:szCs w:val="28"/>
          <w:shd w:val="clear" w:fill="FFFFFF"/>
          <w:vertAlign w:val="baseline"/>
          <w:lang w:val="en-US" w:eastAsia="zh-CN" w:bidi="ar"/>
        </w:rPr>
        <w:t>4. 此书一式三份。一份由委托人存查，二份递交询价人存卷。</w:t>
      </w:r>
    </w:p>
    <w:p w14:paraId="125527B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eastAsia" w:ascii="宋体" w:hAnsi="宋体" w:eastAsia="宋体" w:cs="宋体"/>
          <w:sz w:val="24"/>
          <w:szCs w:val="24"/>
        </w:rPr>
      </w:pPr>
      <w:r>
        <w:rPr>
          <w:rFonts w:hint="eastAsia" w:ascii="宋体" w:hAnsi="宋体" w:eastAsia="宋体" w:cs="宋体"/>
          <w:i w:val="0"/>
          <w:iCs w:val="0"/>
          <w:caps w:val="0"/>
          <w:color w:val="444444"/>
          <w:spacing w:val="0"/>
          <w:sz w:val="24"/>
          <w:szCs w:val="24"/>
          <w:shd w:val="clear" w:fill="FFFFFF"/>
          <w:vertAlign w:val="baseline"/>
        </w:rPr>
        <w:t> </w:t>
      </w:r>
    </w:p>
    <w:p w14:paraId="5F38C5A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Arial" w:hAnsi="Arial" w:cs="Arial"/>
          <w:i w:val="0"/>
          <w:iCs w:val="0"/>
          <w:caps w:val="0"/>
          <w:color w:val="444444"/>
          <w:spacing w:val="0"/>
          <w:sz w:val="21"/>
          <w:szCs w:val="21"/>
          <w:shd w:val="clear" w:fill="FFFFFF"/>
          <w:vertAlign w:val="baseline"/>
        </w:rPr>
      </w:pPr>
      <w:r>
        <w:rPr>
          <w:rFonts w:hint="default" w:ascii="Arial" w:hAnsi="Arial" w:cs="Arial"/>
          <w:i w:val="0"/>
          <w:iCs w:val="0"/>
          <w:caps w:val="0"/>
          <w:color w:val="444444"/>
          <w:spacing w:val="0"/>
          <w:sz w:val="21"/>
          <w:szCs w:val="21"/>
          <w:shd w:val="clear" w:fill="FFFFFF"/>
          <w:vertAlign w:val="baseline"/>
        </w:rPr>
        <w:t> </w:t>
      </w:r>
    </w:p>
    <w:p w14:paraId="6204BD1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Arial" w:hAnsi="Arial" w:cs="Arial"/>
          <w:i w:val="0"/>
          <w:iCs w:val="0"/>
          <w:caps w:val="0"/>
          <w:color w:val="444444"/>
          <w:spacing w:val="0"/>
          <w:sz w:val="21"/>
          <w:szCs w:val="21"/>
          <w:shd w:val="clear" w:fill="FFFFFF"/>
          <w:vertAlign w:val="baseline"/>
        </w:rPr>
      </w:pPr>
    </w:p>
    <w:p w14:paraId="2EAD258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Arial" w:hAnsi="Arial" w:cs="Arial"/>
          <w:i w:val="0"/>
          <w:iCs w:val="0"/>
          <w:caps w:val="0"/>
          <w:color w:val="444444"/>
          <w:spacing w:val="0"/>
          <w:sz w:val="21"/>
          <w:szCs w:val="21"/>
          <w:shd w:val="clear" w:fill="FFFFFF"/>
          <w:vertAlign w:val="baseline"/>
        </w:rPr>
      </w:pPr>
    </w:p>
    <w:p w14:paraId="5E4B232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Arial" w:hAnsi="Arial" w:cs="Arial"/>
          <w:i w:val="0"/>
          <w:iCs w:val="0"/>
          <w:caps w:val="0"/>
          <w:color w:val="444444"/>
          <w:spacing w:val="0"/>
          <w:sz w:val="21"/>
          <w:szCs w:val="21"/>
          <w:shd w:val="clear" w:fill="FFFFFF"/>
          <w:vertAlign w:val="baseline"/>
        </w:rPr>
      </w:pPr>
    </w:p>
    <w:p w14:paraId="1785AFD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14:paraId="7766F48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Fonts w:hint="default" w:ascii="Arial" w:hAnsi="Arial" w:cs="Arial"/>
          <w:i w:val="0"/>
          <w:iCs w:val="0"/>
          <w:caps w:val="0"/>
          <w:color w:val="444444"/>
          <w:spacing w:val="0"/>
          <w:sz w:val="21"/>
          <w:szCs w:val="21"/>
          <w:shd w:val="clear" w:fill="FFFFFF"/>
          <w:vertAlign w:val="baseline"/>
        </w:rPr>
        <w:t> </w:t>
      </w:r>
    </w:p>
    <w:p w14:paraId="4FE1C31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eastAsia" w:ascii="宋体" w:hAnsi="宋体" w:eastAsia="宋体" w:cs="宋体"/>
          <w:sz w:val="24"/>
          <w:szCs w:val="24"/>
          <w:lang w:val="en-US" w:eastAsia="zh-CN"/>
        </w:rPr>
      </w:pPr>
      <w:r>
        <w:rPr>
          <w:rFonts w:hint="eastAsia" w:ascii="宋体" w:hAnsi="宋体" w:eastAsia="宋体" w:cs="宋体"/>
          <w:i w:val="0"/>
          <w:iCs w:val="0"/>
          <w:caps w:val="0"/>
          <w:color w:val="444444"/>
          <w:spacing w:val="0"/>
          <w:sz w:val="24"/>
          <w:szCs w:val="24"/>
          <w:shd w:val="clear" w:fill="FFFFFF"/>
          <w:vertAlign w:val="baseline"/>
        </w:rPr>
        <w:t>附件</w:t>
      </w:r>
      <w:r>
        <w:rPr>
          <w:rFonts w:hint="eastAsia" w:ascii="宋体" w:hAnsi="宋体" w:cs="宋体"/>
          <w:i w:val="0"/>
          <w:iCs w:val="0"/>
          <w:caps w:val="0"/>
          <w:color w:val="444444"/>
          <w:spacing w:val="0"/>
          <w:sz w:val="24"/>
          <w:szCs w:val="24"/>
          <w:shd w:val="clear" w:fill="FFFFFF"/>
          <w:vertAlign w:val="baseline"/>
          <w:lang w:val="en-US" w:eastAsia="zh-CN"/>
        </w:rPr>
        <w:t>2</w:t>
      </w:r>
    </w:p>
    <w:p w14:paraId="00E9CBB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rPr>
          <w:rFonts w:hint="eastAsia" w:ascii="宋体" w:hAnsi="宋体" w:eastAsia="宋体" w:cs="宋体"/>
          <w:sz w:val="36"/>
          <w:szCs w:val="36"/>
        </w:rPr>
      </w:pPr>
      <w:r>
        <w:rPr>
          <w:rFonts w:hint="eastAsia" w:ascii="宋体" w:hAnsi="宋体" w:eastAsia="宋体" w:cs="宋体"/>
          <w:b/>
          <w:bCs/>
          <w:i w:val="0"/>
          <w:iCs w:val="0"/>
          <w:caps w:val="0"/>
          <w:color w:val="444444"/>
          <w:spacing w:val="0"/>
          <w:kern w:val="0"/>
          <w:sz w:val="36"/>
          <w:szCs w:val="36"/>
          <w:shd w:val="clear" w:fill="FFFFFF"/>
          <w:vertAlign w:val="baseline"/>
          <w:lang w:val="en-US" w:eastAsia="zh-CN" w:bidi="ar"/>
        </w:rPr>
        <w:t>承诺书</w:t>
      </w:r>
    </w:p>
    <w:p w14:paraId="29DF282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textAlignment w:val="baseline"/>
        <w:rPr>
          <w:rFonts w:hint="eastAsia" w:ascii="宋体" w:hAnsi="宋体" w:eastAsia="宋体" w:cs="宋体"/>
          <w:i w:val="0"/>
          <w:iCs w:val="0"/>
          <w:caps w:val="0"/>
          <w:color w:val="444444"/>
          <w:spacing w:val="0"/>
          <w:sz w:val="24"/>
          <w:szCs w:val="24"/>
          <w:shd w:val="clear" w:fill="FFFFFF"/>
          <w:vertAlign w:val="baseline"/>
        </w:rPr>
      </w:pPr>
      <w:r>
        <w:rPr>
          <w:rFonts w:hint="eastAsia" w:ascii="宋体" w:hAnsi="宋体" w:eastAsia="宋体" w:cs="宋体"/>
          <w:i w:val="0"/>
          <w:iCs w:val="0"/>
          <w:caps w:val="0"/>
          <w:color w:val="444444"/>
          <w:spacing w:val="0"/>
          <w:sz w:val="24"/>
          <w:szCs w:val="24"/>
          <w:shd w:val="clear" w:fill="FFFFFF"/>
          <w:vertAlign w:val="baseline"/>
        </w:rPr>
        <w:t> </w:t>
      </w:r>
    </w:p>
    <w:p w14:paraId="0621642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textAlignment w:val="baseline"/>
        <w:rPr>
          <w:rFonts w:hint="eastAsia" w:ascii="宋体" w:hAnsi="宋体" w:eastAsia="宋体" w:cs="宋体"/>
          <w:sz w:val="28"/>
          <w:szCs w:val="28"/>
        </w:rPr>
      </w:pPr>
      <w:r>
        <w:rPr>
          <w:rFonts w:hint="eastAsia" w:ascii="宋体" w:hAnsi="宋体" w:cs="宋体"/>
          <w:i w:val="0"/>
          <w:iCs w:val="0"/>
          <w:caps w:val="0"/>
          <w:color w:val="444444"/>
          <w:spacing w:val="0"/>
          <w:sz w:val="28"/>
          <w:szCs w:val="28"/>
          <w:shd w:val="clear" w:fill="FFFFFF"/>
          <w:vertAlign w:val="baseline"/>
          <w:lang w:val="en-US" w:eastAsia="zh-CN"/>
        </w:rPr>
        <w:t>致：淮南新启昂建设工程有限公司体育公园项目部</w:t>
      </w:r>
    </w:p>
    <w:p w14:paraId="20F4930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560" w:firstLineChars="200"/>
        <w:textAlignment w:val="baseline"/>
        <w:rPr>
          <w:rFonts w:hint="eastAsia" w:ascii="宋体" w:hAnsi="宋体" w:eastAsia="宋体" w:cs="宋体"/>
          <w:sz w:val="28"/>
          <w:szCs w:val="28"/>
        </w:rPr>
      </w:pPr>
      <w:r>
        <w:rPr>
          <w:rFonts w:hint="eastAsia" w:ascii="宋体" w:hAnsi="宋体" w:eastAsia="宋体" w:cs="宋体"/>
          <w:i w:val="0"/>
          <w:iCs w:val="0"/>
          <w:caps w:val="0"/>
          <w:color w:val="444444"/>
          <w:spacing w:val="0"/>
          <w:sz w:val="28"/>
          <w:szCs w:val="28"/>
          <w:shd w:val="clear" w:fill="FFFFFF"/>
          <w:vertAlign w:val="baseline"/>
        </w:rPr>
        <w:t>感谢贵公司邀请我公司参加材料采购的报价，如有幸我公司中标，为确保供货，保质、保量按期完成供货任务，达到双方合作愉快的目的，我司特作如下承诺：</w:t>
      </w:r>
    </w:p>
    <w:p w14:paraId="6A35877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sz w:val="28"/>
          <w:szCs w:val="28"/>
          <w:lang w:eastAsia="zh-CN"/>
        </w:rPr>
      </w:pPr>
      <w:r>
        <w:rPr>
          <w:rFonts w:hint="eastAsia" w:ascii="宋体" w:hAnsi="宋体" w:eastAsia="宋体" w:cs="宋体"/>
          <w:i w:val="0"/>
          <w:iCs w:val="0"/>
          <w:caps w:val="0"/>
          <w:color w:val="444444"/>
          <w:spacing w:val="0"/>
          <w:sz w:val="28"/>
          <w:szCs w:val="28"/>
          <w:shd w:val="clear" w:fill="FFFFFF"/>
          <w:vertAlign w:val="baseline"/>
        </w:rPr>
        <w:t>一、质量保证</w:t>
      </w:r>
      <w:r>
        <w:rPr>
          <w:rFonts w:hint="eastAsia" w:ascii="宋体" w:hAnsi="宋体" w:cs="宋体"/>
          <w:i w:val="0"/>
          <w:iCs w:val="0"/>
          <w:caps w:val="0"/>
          <w:color w:val="444444"/>
          <w:spacing w:val="0"/>
          <w:sz w:val="28"/>
          <w:szCs w:val="28"/>
          <w:shd w:val="clear" w:fill="FFFFFF"/>
          <w:vertAlign w:val="baseline"/>
          <w:lang w:eastAsia="zh-CN"/>
        </w:rPr>
        <w:t>；</w:t>
      </w:r>
    </w:p>
    <w:p w14:paraId="032481B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sz w:val="28"/>
          <w:szCs w:val="28"/>
          <w:lang w:eastAsia="zh-CN"/>
        </w:rPr>
      </w:pPr>
      <w:r>
        <w:rPr>
          <w:rFonts w:hint="eastAsia" w:ascii="宋体" w:hAnsi="宋体" w:eastAsia="宋体" w:cs="宋体"/>
          <w:i w:val="0"/>
          <w:iCs w:val="0"/>
          <w:caps w:val="0"/>
          <w:color w:val="444444"/>
          <w:spacing w:val="0"/>
          <w:sz w:val="28"/>
          <w:szCs w:val="28"/>
          <w:shd w:val="clear" w:fill="FFFFFF"/>
          <w:vertAlign w:val="baseline"/>
        </w:rPr>
        <w:t>二、供货周期保证</w:t>
      </w:r>
      <w:r>
        <w:rPr>
          <w:rFonts w:hint="eastAsia" w:ascii="宋体" w:hAnsi="宋体" w:cs="宋体"/>
          <w:i w:val="0"/>
          <w:iCs w:val="0"/>
          <w:caps w:val="0"/>
          <w:color w:val="444444"/>
          <w:spacing w:val="0"/>
          <w:sz w:val="28"/>
          <w:szCs w:val="28"/>
          <w:shd w:val="clear" w:fill="FFFFFF"/>
          <w:vertAlign w:val="baseline"/>
          <w:lang w:eastAsia="zh-CN"/>
        </w:rPr>
        <w:t>；</w:t>
      </w:r>
    </w:p>
    <w:p w14:paraId="56D40E0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i w:val="0"/>
          <w:iCs w:val="0"/>
          <w:caps w:val="0"/>
          <w:color w:val="444444"/>
          <w:spacing w:val="0"/>
          <w:sz w:val="28"/>
          <w:szCs w:val="28"/>
          <w:shd w:val="clear" w:fill="FFFFFF"/>
          <w:vertAlign w:val="baseline"/>
        </w:rPr>
      </w:pPr>
      <w:r>
        <w:rPr>
          <w:rFonts w:hint="eastAsia" w:ascii="宋体" w:hAnsi="宋体" w:eastAsia="宋体" w:cs="宋体"/>
          <w:i w:val="0"/>
          <w:iCs w:val="0"/>
          <w:caps w:val="0"/>
          <w:color w:val="444444"/>
          <w:spacing w:val="0"/>
          <w:sz w:val="28"/>
          <w:szCs w:val="28"/>
          <w:shd w:val="clear" w:fill="FFFFFF"/>
          <w:vertAlign w:val="baseline"/>
        </w:rPr>
        <w:t>保证按照合同约定以及询价文件中要求完成供货任务。</w:t>
      </w:r>
    </w:p>
    <w:p w14:paraId="4AABDA1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i w:val="0"/>
          <w:iCs w:val="0"/>
          <w:caps w:val="0"/>
          <w:color w:val="444444"/>
          <w:spacing w:val="0"/>
          <w:sz w:val="28"/>
          <w:szCs w:val="28"/>
          <w:shd w:val="clear" w:fill="FFFFFF"/>
          <w:vertAlign w:val="baseline"/>
        </w:rPr>
      </w:pPr>
    </w:p>
    <w:p w14:paraId="0473C78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sz w:val="28"/>
          <w:szCs w:val="28"/>
        </w:rPr>
      </w:pPr>
      <w:r>
        <w:rPr>
          <w:rFonts w:hint="eastAsia" w:ascii="宋体" w:hAnsi="宋体" w:eastAsia="宋体" w:cs="宋体"/>
          <w:i w:val="0"/>
          <w:iCs w:val="0"/>
          <w:caps w:val="0"/>
          <w:color w:val="444444"/>
          <w:spacing w:val="0"/>
          <w:sz w:val="28"/>
          <w:szCs w:val="28"/>
          <w:shd w:val="clear" w:fill="FFFFFF"/>
          <w:vertAlign w:val="baseline"/>
        </w:rPr>
        <w:t> </w:t>
      </w:r>
    </w:p>
    <w:p w14:paraId="26E0C9F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560" w:firstLineChars="200"/>
        <w:textAlignment w:val="baseline"/>
        <w:rPr>
          <w:rFonts w:hint="eastAsia" w:ascii="宋体" w:hAnsi="宋体" w:eastAsia="宋体" w:cs="宋体"/>
          <w:sz w:val="28"/>
          <w:szCs w:val="28"/>
        </w:rPr>
      </w:pPr>
      <w:r>
        <w:rPr>
          <w:rFonts w:hint="eastAsia" w:ascii="宋体" w:hAnsi="宋体" w:eastAsia="宋体" w:cs="宋体"/>
          <w:i w:val="0"/>
          <w:iCs w:val="0"/>
          <w:caps w:val="0"/>
          <w:color w:val="444444"/>
          <w:spacing w:val="0"/>
          <w:sz w:val="28"/>
          <w:szCs w:val="28"/>
          <w:shd w:val="clear" w:fill="FFFFFF"/>
          <w:vertAlign w:val="baseline"/>
        </w:rPr>
        <w:t>单位名称：（公章）               </w:t>
      </w:r>
    </w:p>
    <w:p w14:paraId="0902615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sz w:val="28"/>
          <w:szCs w:val="28"/>
        </w:rPr>
      </w:pPr>
      <w:r>
        <w:rPr>
          <w:rFonts w:hint="eastAsia" w:ascii="宋体" w:hAnsi="宋体" w:eastAsia="宋体" w:cs="宋体"/>
          <w:i w:val="0"/>
          <w:iCs w:val="0"/>
          <w:caps w:val="0"/>
          <w:color w:val="444444"/>
          <w:spacing w:val="0"/>
          <w:sz w:val="28"/>
          <w:szCs w:val="28"/>
          <w:shd w:val="clear" w:fill="FFFFFF"/>
          <w:vertAlign w:val="baseline"/>
        </w:rPr>
        <w:t> </w:t>
      </w:r>
    </w:p>
    <w:p w14:paraId="28E0FF7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560" w:firstLineChars="200"/>
        <w:textAlignment w:val="baseline"/>
        <w:rPr>
          <w:rFonts w:hint="eastAsia" w:ascii="宋体" w:hAnsi="宋体" w:eastAsia="宋体" w:cs="宋体"/>
          <w:sz w:val="28"/>
          <w:szCs w:val="28"/>
        </w:rPr>
      </w:pPr>
      <w:r>
        <w:rPr>
          <w:rFonts w:hint="eastAsia" w:ascii="宋体" w:hAnsi="宋体" w:eastAsia="宋体" w:cs="宋体"/>
          <w:i w:val="0"/>
          <w:iCs w:val="0"/>
          <w:caps w:val="0"/>
          <w:color w:val="444444"/>
          <w:spacing w:val="0"/>
          <w:sz w:val="28"/>
          <w:szCs w:val="28"/>
          <w:shd w:val="clear" w:fill="FFFFFF"/>
          <w:vertAlign w:val="baseline"/>
        </w:rPr>
        <w:t>法定代表人：（签字或盖章）</w:t>
      </w:r>
    </w:p>
    <w:p w14:paraId="78F98FF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sz w:val="28"/>
          <w:szCs w:val="28"/>
        </w:rPr>
      </w:pPr>
      <w:r>
        <w:rPr>
          <w:rFonts w:hint="eastAsia" w:ascii="宋体" w:hAnsi="宋体" w:eastAsia="宋体" w:cs="宋体"/>
          <w:i w:val="0"/>
          <w:iCs w:val="0"/>
          <w:caps w:val="0"/>
          <w:color w:val="444444"/>
          <w:spacing w:val="0"/>
          <w:sz w:val="28"/>
          <w:szCs w:val="28"/>
          <w:shd w:val="clear" w:fill="FFFFFF"/>
          <w:vertAlign w:val="baseline"/>
        </w:rPr>
        <w:t> </w:t>
      </w:r>
    </w:p>
    <w:p w14:paraId="572776B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560" w:firstLineChars="200"/>
        <w:textAlignment w:val="baseline"/>
        <w:rPr>
          <w:rFonts w:hint="eastAsia" w:ascii="宋体" w:hAnsi="宋体" w:eastAsia="宋体" w:cs="宋体"/>
          <w:i w:val="0"/>
          <w:iCs w:val="0"/>
          <w:caps w:val="0"/>
          <w:color w:val="444444"/>
          <w:spacing w:val="0"/>
          <w:sz w:val="28"/>
          <w:szCs w:val="28"/>
          <w:shd w:val="clear" w:fill="FFFFFF"/>
          <w:vertAlign w:val="baseline"/>
        </w:rPr>
      </w:pPr>
      <w:r>
        <w:rPr>
          <w:rFonts w:hint="eastAsia" w:ascii="宋体" w:hAnsi="宋体" w:eastAsia="宋体" w:cs="宋体"/>
          <w:i w:val="0"/>
          <w:iCs w:val="0"/>
          <w:caps w:val="0"/>
          <w:color w:val="444444"/>
          <w:spacing w:val="0"/>
          <w:sz w:val="28"/>
          <w:szCs w:val="28"/>
          <w:shd w:val="clear" w:fill="FFFFFF"/>
          <w:vertAlign w:val="baseline"/>
        </w:rPr>
        <w:t>项目负责人：（签字）</w:t>
      </w:r>
    </w:p>
    <w:p w14:paraId="16E39B0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textAlignment w:val="baseline"/>
        <w:rPr>
          <w:rFonts w:hint="eastAsia" w:ascii="宋体" w:hAnsi="宋体" w:eastAsia="宋体" w:cs="宋体"/>
          <w:i w:val="0"/>
          <w:iCs w:val="0"/>
          <w:caps w:val="0"/>
          <w:color w:val="444444"/>
          <w:spacing w:val="0"/>
          <w:sz w:val="28"/>
          <w:szCs w:val="28"/>
          <w:shd w:val="clear" w:fill="FFFFFF"/>
          <w:vertAlign w:val="baseline"/>
        </w:rPr>
      </w:pPr>
    </w:p>
    <w:p w14:paraId="565C6D0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textAlignment w:val="baseline"/>
        <w:rPr>
          <w:rFonts w:hint="eastAsia" w:ascii="宋体" w:hAnsi="宋体" w:eastAsia="宋体" w:cs="宋体"/>
          <w:i w:val="0"/>
          <w:iCs w:val="0"/>
          <w:caps w:val="0"/>
          <w:color w:val="444444"/>
          <w:spacing w:val="0"/>
          <w:sz w:val="28"/>
          <w:szCs w:val="28"/>
          <w:shd w:val="clear" w:fill="FFFFFF"/>
          <w:vertAlign w:val="baseline"/>
        </w:rPr>
      </w:pPr>
    </w:p>
    <w:p w14:paraId="283F624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sz w:val="28"/>
          <w:szCs w:val="28"/>
        </w:rPr>
      </w:pPr>
      <w:r>
        <w:rPr>
          <w:rFonts w:hint="eastAsia" w:ascii="宋体" w:hAnsi="宋体" w:eastAsia="宋体" w:cs="宋体"/>
          <w:i w:val="0"/>
          <w:iCs w:val="0"/>
          <w:caps w:val="0"/>
          <w:color w:val="444444"/>
          <w:spacing w:val="0"/>
          <w:sz w:val="28"/>
          <w:szCs w:val="28"/>
          <w:shd w:val="clear" w:fill="FFFFFF"/>
          <w:vertAlign w:val="baseline"/>
        </w:rPr>
        <w:t> </w:t>
      </w:r>
    </w:p>
    <w:p w14:paraId="747C2EB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88"/>
        <w:textAlignment w:val="baseline"/>
        <w:rPr>
          <w:rFonts w:hint="eastAsia" w:ascii="宋体" w:hAnsi="宋体" w:eastAsia="宋体" w:cs="宋体"/>
          <w:i w:val="0"/>
          <w:iCs w:val="0"/>
          <w:caps w:val="0"/>
          <w:color w:val="444444"/>
          <w:spacing w:val="0"/>
          <w:sz w:val="28"/>
          <w:szCs w:val="28"/>
          <w:shd w:val="clear" w:fill="FFFFFF"/>
          <w:vertAlign w:val="baseline"/>
        </w:rPr>
      </w:pPr>
      <w:r>
        <w:rPr>
          <w:rFonts w:hint="eastAsia" w:ascii="宋体" w:hAnsi="宋体" w:eastAsia="宋体" w:cs="宋体"/>
          <w:i w:val="0"/>
          <w:iCs w:val="0"/>
          <w:caps w:val="0"/>
          <w:color w:val="444444"/>
          <w:spacing w:val="0"/>
          <w:sz w:val="28"/>
          <w:szCs w:val="28"/>
          <w:shd w:val="clear" w:fill="FFFFFF"/>
          <w:vertAlign w:val="baseline"/>
        </w:rPr>
        <w:t> 年   月   日</w:t>
      </w:r>
    </w:p>
    <w:p w14:paraId="0D8AE3C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88"/>
        <w:textAlignment w:val="baseline"/>
        <w:rPr>
          <w:rFonts w:hint="eastAsia" w:ascii="宋体" w:hAnsi="宋体" w:eastAsia="宋体" w:cs="宋体"/>
          <w:i w:val="0"/>
          <w:iCs w:val="0"/>
          <w:caps w:val="0"/>
          <w:color w:val="444444"/>
          <w:spacing w:val="0"/>
          <w:sz w:val="28"/>
          <w:szCs w:val="28"/>
          <w:shd w:val="clear" w:fill="FFFFFF"/>
          <w:vertAlign w:val="baseline"/>
        </w:rPr>
      </w:pPr>
    </w:p>
    <w:p w14:paraId="5F1987E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88"/>
        <w:textAlignment w:val="baseline"/>
        <w:rPr>
          <w:rFonts w:hint="eastAsia" w:ascii="宋体" w:hAnsi="宋体" w:eastAsia="宋体" w:cs="宋体"/>
          <w:i w:val="0"/>
          <w:iCs w:val="0"/>
          <w:caps w:val="0"/>
          <w:color w:val="444444"/>
          <w:spacing w:val="0"/>
          <w:sz w:val="28"/>
          <w:szCs w:val="28"/>
          <w:shd w:val="clear" w:fill="FFFFFF"/>
          <w:vertAlign w:val="baseline"/>
        </w:rPr>
      </w:pPr>
    </w:p>
    <w:p w14:paraId="43A5705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88"/>
        <w:textAlignment w:val="baseline"/>
        <w:rPr>
          <w:rFonts w:hint="eastAsia" w:ascii="宋体" w:hAnsi="宋体" w:eastAsia="宋体" w:cs="宋体"/>
          <w:i w:val="0"/>
          <w:iCs w:val="0"/>
          <w:caps w:val="0"/>
          <w:color w:val="444444"/>
          <w:spacing w:val="0"/>
          <w:sz w:val="28"/>
          <w:szCs w:val="28"/>
          <w:shd w:val="clear" w:fill="FFFFFF"/>
          <w:vertAlign w:val="baseline"/>
        </w:rPr>
      </w:pPr>
    </w:p>
    <w:p w14:paraId="3BBC366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88"/>
        <w:textAlignment w:val="baseline"/>
        <w:rPr>
          <w:rFonts w:hint="eastAsia" w:ascii="宋体" w:hAnsi="宋体" w:eastAsia="宋体" w:cs="宋体"/>
          <w:i w:val="0"/>
          <w:iCs w:val="0"/>
          <w:caps w:val="0"/>
          <w:color w:val="444444"/>
          <w:spacing w:val="0"/>
          <w:sz w:val="28"/>
          <w:szCs w:val="28"/>
          <w:shd w:val="clear" w:fill="FFFFFF"/>
          <w:vertAlign w:val="baseline"/>
        </w:rPr>
      </w:pPr>
    </w:p>
    <w:p w14:paraId="0E3BA61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88"/>
        <w:textAlignment w:val="baseline"/>
        <w:rPr>
          <w:rFonts w:hint="eastAsia" w:ascii="宋体" w:hAnsi="宋体" w:eastAsia="宋体" w:cs="宋体"/>
          <w:i w:val="0"/>
          <w:iCs w:val="0"/>
          <w:caps w:val="0"/>
          <w:color w:val="444444"/>
          <w:spacing w:val="0"/>
          <w:sz w:val="28"/>
          <w:szCs w:val="28"/>
          <w:shd w:val="clear" w:fill="FFFFFF"/>
          <w:vertAlign w:val="baseline"/>
        </w:rPr>
      </w:pPr>
    </w:p>
    <w:p w14:paraId="257335D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88"/>
        <w:textAlignment w:val="baseline"/>
        <w:rPr>
          <w:rFonts w:hint="eastAsia" w:ascii="宋体" w:hAnsi="宋体" w:eastAsia="宋体" w:cs="宋体"/>
          <w:i w:val="0"/>
          <w:iCs w:val="0"/>
          <w:caps w:val="0"/>
          <w:color w:val="444444"/>
          <w:spacing w:val="0"/>
          <w:sz w:val="28"/>
          <w:szCs w:val="28"/>
          <w:shd w:val="clear" w:fill="FFFFFF"/>
          <w:vertAlign w:val="baseline"/>
        </w:rPr>
      </w:pPr>
    </w:p>
    <w:p w14:paraId="5450F59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88"/>
        <w:textAlignment w:val="baseline"/>
        <w:rPr>
          <w:rFonts w:hint="eastAsia" w:ascii="宋体" w:hAnsi="宋体" w:eastAsia="宋体" w:cs="宋体"/>
          <w:i w:val="0"/>
          <w:iCs w:val="0"/>
          <w:caps w:val="0"/>
          <w:color w:val="444444"/>
          <w:spacing w:val="0"/>
          <w:sz w:val="28"/>
          <w:szCs w:val="28"/>
          <w:shd w:val="clear" w:fill="FFFFFF"/>
          <w:vertAlign w:val="baseline"/>
        </w:rPr>
      </w:pPr>
    </w:p>
    <w:p w14:paraId="75E94B1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88"/>
        <w:textAlignment w:val="baseline"/>
        <w:rPr>
          <w:rFonts w:hint="eastAsia" w:ascii="宋体" w:hAnsi="宋体" w:eastAsia="宋体" w:cs="宋体"/>
          <w:i w:val="0"/>
          <w:iCs w:val="0"/>
          <w:caps w:val="0"/>
          <w:color w:val="444444"/>
          <w:spacing w:val="0"/>
          <w:sz w:val="28"/>
          <w:szCs w:val="28"/>
          <w:shd w:val="clear" w:fill="FFFFFF"/>
          <w:vertAlign w:val="baseline"/>
        </w:rPr>
      </w:pPr>
    </w:p>
    <w:p w14:paraId="4A32CB14">
      <w:pPr>
        <w:pStyle w:val="2"/>
        <w:rPr>
          <w:rFonts w:hint="eastAsia" w:ascii="宋体" w:hAnsi="宋体" w:eastAsia="宋体" w:cs="宋体"/>
          <w:i w:val="0"/>
          <w:iCs w:val="0"/>
          <w:caps w:val="0"/>
          <w:color w:val="444444"/>
          <w:spacing w:val="0"/>
          <w:kern w:val="0"/>
          <w:sz w:val="24"/>
          <w:szCs w:val="24"/>
          <w:shd w:val="clear" w:fill="FFFFFF"/>
          <w:vertAlign w:val="baseline"/>
          <w:lang w:val="en-US" w:eastAsia="zh-CN" w:bidi="ar"/>
        </w:rPr>
      </w:pPr>
      <w:r>
        <w:rPr>
          <w:rFonts w:hint="eastAsia" w:ascii="宋体" w:hAnsi="宋体" w:eastAsia="宋体" w:cs="宋体"/>
          <w:i w:val="0"/>
          <w:iCs w:val="0"/>
          <w:caps w:val="0"/>
          <w:color w:val="444444"/>
          <w:spacing w:val="0"/>
          <w:kern w:val="0"/>
          <w:sz w:val="24"/>
          <w:szCs w:val="24"/>
          <w:shd w:val="clear" w:fill="FFFFFF"/>
          <w:vertAlign w:val="baseline"/>
          <w:lang w:val="en-US" w:eastAsia="zh-CN" w:bidi="ar"/>
        </w:rPr>
        <w:t>附件3</w:t>
      </w:r>
    </w:p>
    <w:p w14:paraId="52613502">
      <w:pPr>
        <w:pStyle w:val="2"/>
        <w:jc w:val="center"/>
        <w:rPr>
          <w:rFonts w:hint="eastAsia" w:ascii="宋体" w:hAnsi="宋体" w:eastAsia="宋体" w:cs="宋体"/>
          <w:b/>
          <w:bCs/>
          <w:i w:val="0"/>
          <w:iCs w:val="0"/>
          <w:caps w:val="0"/>
          <w:color w:val="444444"/>
          <w:spacing w:val="0"/>
          <w:kern w:val="0"/>
          <w:sz w:val="36"/>
          <w:szCs w:val="36"/>
          <w:shd w:val="clear" w:fill="FFFFFF"/>
          <w:vertAlign w:val="baseline"/>
          <w:lang w:val="en-US" w:eastAsia="zh-CN" w:bidi="ar"/>
        </w:rPr>
      </w:pPr>
      <w:r>
        <w:rPr>
          <w:rFonts w:hint="eastAsia" w:ascii="宋体" w:hAnsi="宋体" w:eastAsia="宋体" w:cs="宋体"/>
          <w:b/>
          <w:bCs/>
          <w:i w:val="0"/>
          <w:iCs w:val="0"/>
          <w:caps w:val="0"/>
          <w:color w:val="444444"/>
          <w:spacing w:val="0"/>
          <w:kern w:val="0"/>
          <w:sz w:val="36"/>
          <w:szCs w:val="36"/>
          <w:shd w:val="clear" w:fill="FFFFFF"/>
          <w:vertAlign w:val="baseline"/>
          <w:lang w:val="en-US" w:eastAsia="zh-CN" w:bidi="ar"/>
        </w:rPr>
        <w:t>报价书</w:t>
      </w:r>
    </w:p>
    <w:p w14:paraId="2A663814">
      <w:pPr>
        <w:spacing w:line="360" w:lineRule="auto"/>
        <w:rPr>
          <w:rFonts w:hint="eastAsia" w:ascii="宋体" w:hAnsi="宋体" w:eastAsia="宋体" w:cs="宋体"/>
          <w:color w:val="000000"/>
          <w:sz w:val="28"/>
          <w:szCs w:val="28"/>
        </w:rPr>
      </w:pPr>
      <w:r>
        <w:rPr>
          <w:rFonts w:hint="eastAsia" w:ascii="宋体" w:hAnsi="宋体" w:eastAsia="宋体" w:cs="宋体"/>
          <w:color w:val="000000"/>
          <w:sz w:val="28"/>
          <w:szCs w:val="28"/>
          <w:lang w:val="en-US" w:eastAsia="zh-CN"/>
        </w:rPr>
        <w:t>淮南新启昂建设工程有限公司体育公园项目部</w:t>
      </w:r>
      <w:r>
        <w:rPr>
          <w:rFonts w:hint="eastAsia" w:ascii="宋体" w:hAnsi="宋体" w:eastAsia="宋体" w:cs="宋体"/>
          <w:color w:val="000000"/>
          <w:sz w:val="28"/>
          <w:szCs w:val="28"/>
        </w:rPr>
        <w:t>：</w:t>
      </w:r>
    </w:p>
    <w:p w14:paraId="38655A33">
      <w:pPr>
        <w:spacing w:line="360" w:lineRule="auto"/>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rPr>
        <w:t>根据已收到</w:t>
      </w:r>
      <w:r>
        <w:rPr>
          <w:rFonts w:hint="eastAsia" w:ascii="宋体" w:hAnsi="宋体" w:eastAsia="宋体" w:cs="宋体"/>
          <w:sz w:val="28"/>
          <w:szCs w:val="28"/>
          <w:lang w:eastAsia="zh-CN"/>
        </w:rPr>
        <w:t>淮南市潘集区城市体育公园项目</w:t>
      </w:r>
      <w:r>
        <w:rPr>
          <w:rFonts w:hint="eastAsia" w:ascii="宋体" w:hAnsi="宋体" w:eastAsia="宋体" w:cs="宋体"/>
          <w:sz w:val="28"/>
          <w:szCs w:val="28"/>
          <w:lang w:val="en-US" w:eastAsia="zh-CN"/>
        </w:rPr>
        <w:t>砂石材料采购</w:t>
      </w:r>
      <w:r>
        <w:rPr>
          <w:rFonts w:hint="eastAsia" w:ascii="宋体" w:hAnsi="宋体" w:eastAsia="宋体" w:cs="宋体"/>
          <w:color w:val="000000"/>
          <w:sz w:val="28"/>
          <w:szCs w:val="28"/>
        </w:rPr>
        <w:t>询价文件，我单位经考察现场和研究上述询价文件后，我方报价如下：</w:t>
      </w:r>
    </w:p>
    <w:tbl>
      <w:tblPr>
        <w:tblStyle w:val="7"/>
        <w:tblW w:w="9096"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0" w:type="dxa"/>
          <w:left w:w="0" w:type="dxa"/>
          <w:bottom w:w="0" w:type="dxa"/>
          <w:right w:w="0" w:type="dxa"/>
        </w:tblCellMar>
      </w:tblPr>
      <w:tblGrid>
        <w:gridCol w:w="603"/>
        <w:gridCol w:w="1344"/>
        <w:gridCol w:w="1678"/>
        <w:gridCol w:w="956"/>
        <w:gridCol w:w="1128"/>
        <w:gridCol w:w="902"/>
        <w:gridCol w:w="952"/>
        <w:gridCol w:w="1533"/>
      </w:tblGrid>
      <w:tr w14:paraId="121BE04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94" w:hRule="atLeast"/>
        </w:trPr>
        <w:tc>
          <w:tcPr>
            <w:tcW w:w="603" w:type="dxa"/>
            <w:tcBorders>
              <w:top w:val="single" w:color="auto" w:sz="8" w:space="0"/>
              <w:left w:val="single" w:color="auto" w:sz="8" w:space="0"/>
              <w:bottom w:val="single" w:color="auto" w:sz="8" w:space="0"/>
              <w:right w:val="single" w:color="auto" w:sz="8" w:space="0"/>
            </w:tcBorders>
            <w:shd w:val="clear" w:color="auto" w:fill="FFFFFF"/>
            <w:vAlign w:val="center"/>
          </w:tcPr>
          <w:p w14:paraId="6F20373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rPr>
                <w:rFonts w:hint="eastAsia" w:ascii="宋体" w:hAnsi="宋体" w:eastAsia="宋体" w:cs="宋体"/>
                <w:sz w:val="18"/>
                <w:szCs w:val="18"/>
              </w:rPr>
            </w:pPr>
            <w:r>
              <w:rPr>
                <w:rFonts w:hint="eastAsia" w:ascii="宋体" w:hAnsi="宋体" w:eastAsia="宋体" w:cs="宋体"/>
                <w:i w:val="0"/>
                <w:iCs w:val="0"/>
                <w:caps w:val="0"/>
                <w:color w:val="444444"/>
                <w:spacing w:val="0"/>
                <w:kern w:val="0"/>
                <w:sz w:val="18"/>
                <w:szCs w:val="18"/>
                <w:vertAlign w:val="baseline"/>
                <w:lang w:val="en-US" w:eastAsia="zh-CN" w:bidi="ar"/>
              </w:rPr>
              <w:t>序号</w:t>
            </w:r>
          </w:p>
        </w:tc>
        <w:tc>
          <w:tcPr>
            <w:tcW w:w="1344" w:type="dxa"/>
            <w:tcBorders>
              <w:top w:val="single" w:color="auto" w:sz="8" w:space="0"/>
              <w:left w:val="single" w:color="auto" w:sz="8" w:space="0"/>
              <w:bottom w:val="single" w:color="auto" w:sz="8" w:space="0"/>
              <w:right w:val="single" w:color="auto" w:sz="8" w:space="0"/>
            </w:tcBorders>
            <w:shd w:val="clear" w:color="auto" w:fill="FFFFFF"/>
            <w:vAlign w:val="center"/>
          </w:tcPr>
          <w:p w14:paraId="0A1F0F4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rPr>
                <w:rFonts w:hint="eastAsia" w:ascii="宋体" w:hAnsi="宋体" w:eastAsia="宋体" w:cs="宋体"/>
                <w:sz w:val="18"/>
                <w:szCs w:val="18"/>
              </w:rPr>
            </w:pPr>
            <w:r>
              <w:rPr>
                <w:rFonts w:hint="eastAsia" w:ascii="宋体" w:hAnsi="宋体" w:eastAsia="宋体" w:cs="宋体"/>
                <w:i w:val="0"/>
                <w:iCs w:val="0"/>
                <w:caps w:val="0"/>
                <w:color w:val="444444"/>
                <w:spacing w:val="0"/>
                <w:kern w:val="0"/>
                <w:sz w:val="18"/>
                <w:szCs w:val="18"/>
                <w:vertAlign w:val="baseline"/>
                <w:lang w:val="en-US" w:eastAsia="zh-CN" w:bidi="ar"/>
              </w:rPr>
              <w:t>产品名称</w:t>
            </w:r>
          </w:p>
        </w:tc>
        <w:tc>
          <w:tcPr>
            <w:tcW w:w="1678" w:type="dxa"/>
            <w:tcBorders>
              <w:top w:val="single" w:color="auto" w:sz="8" w:space="0"/>
              <w:left w:val="single" w:color="auto" w:sz="8" w:space="0"/>
              <w:bottom w:val="single" w:color="auto" w:sz="8" w:space="0"/>
              <w:right w:val="single" w:color="auto" w:sz="8" w:space="0"/>
            </w:tcBorders>
            <w:shd w:val="clear" w:color="auto" w:fill="FFFFFF"/>
            <w:vAlign w:val="center"/>
          </w:tcPr>
          <w:p w14:paraId="5576BB8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rPr>
                <w:rFonts w:hint="eastAsia" w:ascii="宋体" w:hAnsi="宋体" w:eastAsia="宋体" w:cs="宋体"/>
                <w:sz w:val="18"/>
                <w:szCs w:val="18"/>
              </w:rPr>
            </w:pPr>
            <w:r>
              <w:rPr>
                <w:rFonts w:hint="eastAsia" w:ascii="宋体" w:hAnsi="宋体" w:eastAsia="宋体" w:cs="宋体"/>
                <w:i w:val="0"/>
                <w:iCs w:val="0"/>
                <w:caps w:val="0"/>
                <w:color w:val="444444"/>
                <w:spacing w:val="0"/>
                <w:kern w:val="0"/>
                <w:sz w:val="18"/>
                <w:szCs w:val="18"/>
                <w:vertAlign w:val="baseline"/>
                <w:lang w:val="en-US" w:eastAsia="zh-CN" w:bidi="ar"/>
              </w:rPr>
              <w:t>规格型号</w:t>
            </w:r>
          </w:p>
        </w:tc>
        <w:tc>
          <w:tcPr>
            <w:tcW w:w="956" w:type="dxa"/>
            <w:tcBorders>
              <w:top w:val="single" w:color="auto" w:sz="8" w:space="0"/>
              <w:left w:val="single" w:color="auto" w:sz="8" w:space="0"/>
              <w:bottom w:val="single" w:color="auto" w:sz="8" w:space="0"/>
              <w:right w:val="single" w:color="auto" w:sz="8" w:space="0"/>
            </w:tcBorders>
            <w:shd w:val="clear" w:color="auto" w:fill="FFFFFF"/>
            <w:vAlign w:val="center"/>
          </w:tcPr>
          <w:p w14:paraId="7643F7A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rPr>
                <w:rFonts w:hint="eastAsia" w:ascii="宋体" w:hAnsi="宋体" w:eastAsia="宋体" w:cs="宋体"/>
                <w:sz w:val="18"/>
                <w:szCs w:val="18"/>
              </w:rPr>
            </w:pPr>
            <w:r>
              <w:rPr>
                <w:rFonts w:hint="eastAsia" w:ascii="宋体" w:hAnsi="宋体" w:eastAsia="宋体" w:cs="宋体"/>
                <w:i w:val="0"/>
                <w:iCs w:val="0"/>
                <w:caps w:val="0"/>
                <w:color w:val="444444"/>
                <w:spacing w:val="0"/>
                <w:kern w:val="0"/>
                <w:sz w:val="18"/>
                <w:szCs w:val="18"/>
                <w:vertAlign w:val="baseline"/>
                <w:lang w:val="en-US" w:eastAsia="zh-CN" w:bidi="ar"/>
              </w:rPr>
              <w:t>单位</w:t>
            </w:r>
          </w:p>
        </w:tc>
        <w:tc>
          <w:tcPr>
            <w:tcW w:w="1128" w:type="dxa"/>
            <w:tcBorders>
              <w:top w:val="single" w:color="auto" w:sz="8" w:space="0"/>
              <w:left w:val="single" w:color="auto" w:sz="8" w:space="0"/>
              <w:bottom w:val="single" w:color="auto" w:sz="8" w:space="0"/>
              <w:right w:val="single" w:color="auto" w:sz="8" w:space="0"/>
            </w:tcBorders>
            <w:shd w:val="clear" w:color="auto" w:fill="FFFFFF"/>
            <w:vAlign w:val="center"/>
          </w:tcPr>
          <w:p w14:paraId="467398B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rPr>
                <w:rFonts w:hint="eastAsia" w:ascii="宋体" w:hAnsi="宋体" w:eastAsia="宋体" w:cs="宋体"/>
                <w:sz w:val="18"/>
                <w:szCs w:val="18"/>
              </w:rPr>
            </w:pPr>
            <w:r>
              <w:rPr>
                <w:rFonts w:hint="eastAsia" w:ascii="宋体" w:hAnsi="宋体" w:eastAsia="宋体" w:cs="宋体"/>
                <w:i w:val="0"/>
                <w:iCs w:val="0"/>
                <w:caps w:val="0"/>
                <w:color w:val="444444"/>
                <w:spacing w:val="0"/>
                <w:kern w:val="0"/>
                <w:sz w:val="18"/>
                <w:szCs w:val="18"/>
                <w:vertAlign w:val="baseline"/>
                <w:lang w:val="en-US" w:eastAsia="zh-CN" w:bidi="ar"/>
              </w:rPr>
              <w:t>预计用量</w:t>
            </w:r>
          </w:p>
        </w:tc>
        <w:tc>
          <w:tcPr>
            <w:tcW w:w="902" w:type="dxa"/>
            <w:tcBorders>
              <w:top w:val="single" w:color="auto" w:sz="8" w:space="0"/>
              <w:left w:val="single" w:color="auto" w:sz="8" w:space="0"/>
              <w:bottom w:val="single" w:color="auto" w:sz="8" w:space="0"/>
              <w:right w:val="single" w:color="auto" w:sz="8" w:space="0"/>
            </w:tcBorders>
            <w:shd w:val="clear" w:color="auto" w:fill="FFFFFF"/>
            <w:vAlign w:val="center"/>
          </w:tcPr>
          <w:p w14:paraId="6A979D5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rPr>
                <w:rFonts w:hint="eastAsia" w:ascii="宋体" w:hAnsi="宋体" w:eastAsia="宋体" w:cs="宋体"/>
                <w:sz w:val="18"/>
                <w:szCs w:val="18"/>
              </w:rPr>
            </w:pPr>
            <w:r>
              <w:rPr>
                <w:rFonts w:hint="eastAsia" w:ascii="宋体" w:hAnsi="宋体" w:eastAsia="宋体" w:cs="宋体"/>
                <w:i w:val="0"/>
                <w:iCs w:val="0"/>
                <w:caps w:val="0"/>
                <w:color w:val="444444"/>
                <w:spacing w:val="0"/>
                <w:kern w:val="0"/>
                <w:sz w:val="18"/>
                <w:szCs w:val="18"/>
                <w:vertAlign w:val="baseline"/>
                <w:lang w:val="en-US" w:eastAsia="zh-CN" w:bidi="ar"/>
              </w:rPr>
              <w:t>单价</w:t>
            </w:r>
          </w:p>
        </w:tc>
        <w:tc>
          <w:tcPr>
            <w:tcW w:w="952" w:type="dxa"/>
            <w:tcBorders>
              <w:top w:val="single" w:color="auto" w:sz="8" w:space="0"/>
              <w:left w:val="single" w:color="auto" w:sz="8" w:space="0"/>
              <w:bottom w:val="single" w:color="auto" w:sz="8" w:space="0"/>
              <w:right w:val="single" w:color="auto" w:sz="8" w:space="0"/>
            </w:tcBorders>
            <w:shd w:val="clear" w:color="auto" w:fill="FFFFFF"/>
            <w:vAlign w:val="center"/>
          </w:tcPr>
          <w:p w14:paraId="5C2B699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rPr>
                <w:rFonts w:hint="eastAsia" w:ascii="宋体" w:hAnsi="宋体" w:eastAsia="宋体" w:cs="宋体"/>
                <w:sz w:val="18"/>
                <w:szCs w:val="18"/>
              </w:rPr>
            </w:pPr>
            <w:r>
              <w:rPr>
                <w:rFonts w:hint="eastAsia" w:ascii="宋体" w:hAnsi="宋体" w:eastAsia="宋体" w:cs="宋体"/>
                <w:i w:val="0"/>
                <w:iCs w:val="0"/>
                <w:caps w:val="0"/>
                <w:color w:val="444444"/>
                <w:spacing w:val="0"/>
                <w:kern w:val="0"/>
                <w:sz w:val="18"/>
                <w:szCs w:val="18"/>
                <w:vertAlign w:val="baseline"/>
                <w:lang w:val="en-US" w:eastAsia="zh-CN" w:bidi="ar"/>
              </w:rPr>
              <w:t>总价</w:t>
            </w:r>
          </w:p>
        </w:tc>
        <w:tc>
          <w:tcPr>
            <w:tcW w:w="1533" w:type="dxa"/>
            <w:tcBorders>
              <w:top w:val="single" w:color="auto" w:sz="8" w:space="0"/>
              <w:left w:val="single" w:color="auto" w:sz="8" w:space="0"/>
              <w:bottom w:val="single" w:color="auto" w:sz="8" w:space="0"/>
              <w:right w:val="single" w:color="auto" w:sz="8" w:space="0"/>
            </w:tcBorders>
            <w:shd w:val="clear" w:color="auto" w:fill="FFFFFF"/>
            <w:vAlign w:val="center"/>
          </w:tcPr>
          <w:p w14:paraId="7B52B74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rPr>
                <w:rFonts w:hint="eastAsia" w:ascii="宋体" w:hAnsi="宋体" w:eastAsia="宋体" w:cs="宋体"/>
                <w:sz w:val="18"/>
                <w:szCs w:val="18"/>
              </w:rPr>
            </w:pPr>
            <w:r>
              <w:rPr>
                <w:rFonts w:hint="eastAsia" w:ascii="宋体" w:hAnsi="宋体" w:eastAsia="宋体" w:cs="宋体"/>
                <w:i w:val="0"/>
                <w:iCs w:val="0"/>
                <w:caps w:val="0"/>
                <w:color w:val="444444"/>
                <w:spacing w:val="0"/>
                <w:kern w:val="0"/>
                <w:sz w:val="18"/>
                <w:szCs w:val="18"/>
                <w:vertAlign w:val="baseline"/>
                <w:lang w:val="en-US" w:eastAsia="zh-CN" w:bidi="ar"/>
              </w:rPr>
              <w:t>备注</w:t>
            </w:r>
          </w:p>
        </w:tc>
      </w:tr>
      <w:tr w14:paraId="2DEA0BF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331" w:hRule="atLeast"/>
        </w:trPr>
        <w:tc>
          <w:tcPr>
            <w:tcW w:w="603" w:type="dxa"/>
            <w:tcBorders>
              <w:top w:val="single" w:color="auto" w:sz="8" w:space="0"/>
              <w:left w:val="single" w:color="auto" w:sz="8" w:space="0"/>
              <w:bottom w:val="single" w:color="auto" w:sz="8" w:space="0"/>
              <w:right w:val="single" w:color="auto" w:sz="8" w:space="0"/>
            </w:tcBorders>
            <w:shd w:val="clear" w:color="auto" w:fill="FFFFFF"/>
            <w:vAlign w:val="center"/>
          </w:tcPr>
          <w:p w14:paraId="0ED577D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rPr>
                <w:rFonts w:hint="eastAsia" w:ascii="宋体" w:hAnsi="宋体" w:eastAsia="宋体" w:cs="宋体"/>
                <w:sz w:val="18"/>
                <w:szCs w:val="18"/>
              </w:rPr>
            </w:pPr>
            <w:r>
              <w:rPr>
                <w:rFonts w:hint="eastAsia" w:ascii="宋体" w:hAnsi="宋体" w:eastAsia="宋体" w:cs="宋体"/>
                <w:i w:val="0"/>
                <w:iCs w:val="0"/>
                <w:caps w:val="0"/>
                <w:color w:val="444444"/>
                <w:spacing w:val="0"/>
                <w:kern w:val="0"/>
                <w:sz w:val="18"/>
                <w:szCs w:val="18"/>
                <w:vertAlign w:val="baseline"/>
                <w:lang w:val="en-US" w:eastAsia="zh-CN" w:bidi="ar"/>
              </w:rPr>
              <w:t>1</w:t>
            </w:r>
          </w:p>
        </w:tc>
        <w:tc>
          <w:tcPr>
            <w:tcW w:w="1344" w:type="dxa"/>
            <w:tcBorders>
              <w:top w:val="single" w:color="auto" w:sz="8" w:space="0"/>
              <w:left w:val="single" w:color="auto" w:sz="8" w:space="0"/>
              <w:bottom w:val="single" w:color="auto" w:sz="8" w:space="0"/>
              <w:right w:val="single" w:color="auto" w:sz="8" w:space="0"/>
            </w:tcBorders>
            <w:shd w:val="clear" w:color="auto" w:fill="FFFFFF"/>
            <w:vAlign w:val="center"/>
          </w:tcPr>
          <w:p w14:paraId="55228D3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碎石</w:t>
            </w:r>
          </w:p>
        </w:tc>
        <w:tc>
          <w:tcPr>
            <w:tcW w:w="1678" w:type="dxa"/>
            <w:tcBorders>
              <w:top w:val="single" w:color="auto" w:sz="8" w:space="0"/>
              <w:left w:val="single" w:color="auto" w:sz="8" w:space="0"/>
              <w:bottom w:val="single" w:color="auto" w:sz="8" w:space="0"/>
              <w:right w:val="single" w:color="auto" w:sz="8" w:space="0"/>
            </w:tcBorders>
            <w:shd w:val="clear" w:color="auto" w:fill="FFFFFF"/>
            <w:vAlign w:val="center"/>
          </w:tcPr>
          <w:p w14:paraId="1546340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综合</w:t>
            </w:r>
          </w:p>
        </w:tc>
        <w:tc>
          <w:tcPr>
            <w:tcW w:w="956" w:type="dxa"/>
            <w:tcBorders>
              <w:top w:val="single" w:color="auto" w:sz="8" w:space="0"/>
              <w:left w:val="single" w:color="auto" w:sz="8" w:space="0"/>
              <w:bottom w:val="single" w:color="auto" w:sz="8" w:space="0"/>
              <w:right w:val="single" w:color="auto" w:sz="8" w:space="0"/>
            </w:tcBorders>
            <w:shd w:val="clear" w:color="auto" w:fill="FFFFFF"/>
            <w:vAlign w:val="center"/>
          </w:tcPr>
          <w:p w14:paraId="0EAD763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吨</w:t>
            </w:r>
          </w:p>
        </w:tc>
        <w:tc>
          <w:tcPr>
            <w:tcW w:w="1128" w:type="dxa"/>
            <w:tcBorders>
              <w:top w:val="single" w:color="auto" w:sz="8" w:space="0"/>
              <w:left w:val="single" w:color="auto" w:sz="8" w:space="0"/>
              <w:bottom w:val="single" w:color="auto" w:sz="8" w:space="0"/>
              <w:right w:val="single" w:color="auto" w:sz="8" w:space="0"/>
            </w:tcBorders>
            <w:shd w:val="clear" w:color="auto" w:fill="FFFFFF"/>
            <w:vAlign w:val="center"/>
          </w:tcPr>
          <w:p w14:paraId="2DEA586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8000</w:t>
            </w:r>
          </w:p>
        </w:tc>
        <w:tc>
          <w:tcPr>
            <w:tcW w:w="902" w:type="dxa"/>
            <w:tcBorders>
              <w:top w:val="single" w:color="auto" w:sz="8" w:space="0"/>
              <w:left w:val="single" w:color="auto" w:sz="8" w:space="0"/>
              <w:bottom w:val="single" w:color="auto" w:sz="8" w:space="0"/>
              <w:right w:val="single" w:color="auto" w:sz="8" w:space="0"/>
            </w:tcBorders>
            <w:shd w:val="clear" w:color="auto" w:fill="FFFFFF"/>
            <w:vAlign w:val="center"/>
          </w:tcPr>
          <w:p w14:paraId="6121E16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rPr>
                <w:rFonts w:hint="eastAsia" w:ascii="宋体" w:hAnsi="宋体" w:eastAsia="宋体" w:cs="宋体"/>
                <w:sz w:val="18"/>
                <w:szCs w:val="18"/>
              </w:rPr>
            </w:pPr>
            <w:r>
              <w:rPr>
                <w:rFonts w:hint="eastAsia" w:ascii="宋体" w:hAnsi="宋体" w:eastAsia="宋体" w:cs="宋体"/>
                <w:i w:val="0"/>
                <w:iCs w:val="0"/>
                <w:caps w:val="0"/>
                <w:color w:val="444444"/>
                <w:spacing w:val="0"/>
                <w:kern w:val="0"/>
                <w:sz w:val="18"/>
                <w:szCs w:val="18"/>
                <w:vertAlign w:val="baseline"/>
                <w:lang w:val="en-US" w:eastAsia="zh-CN" w:bidi="ar"/>
              </w:rPr>
              <w:t> </w:t>
            </w:r>
          </w:p>
        </w:tc>
        <w:tc>
          <w:tcPr>
            <w:tcW w:w="952" w:type="dxa"/>
            <w:tcBorders>
              <w:top w:val="single" w:color="auto" w:sz="8" w:space="0"/>
              <w:left w:val="single" w:color="auto" w:sz="8" w:space="0"/>
              <w:bottom w:val="single" w:color="auto" w:sz="8" w:space="0"/>
              <w:right w:val="single" w:color="auto" w:sz="8" w:space="0"/>
            </w:tcBorders>
            <w:shd w:val="clear" w:color="auto" w:fill="FFFFFF"/>
            <w:vAlign w:val="center"/>
          </w:tcPr>
          <w:p w14:paraId="2348C1C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rPr>
                <w:rFonts w:hint="eastAsia" w:ascii="宋体" w:hAnsi="宋体" w:eastAsia="宋体" w:cs="宋体"/>
                <w:sz w:val="18"/>
                <w:szCs w:val="18"/>
              </w:rPr>
            </w:pPr>
            <w:r>
              <w:rPr>
                <w:rFonts w:hint="eastAsia" w:ascii="宋体" w:hAnsi="宋体" w:eastAsia="宋体" w:cs="宋体"/>
                <w:i w:val="0"/>
                <w:iCs w:val="0"/>
                <w:caps w:val="0"/>
                <w:color w:val="444444"/>
                <w:spacing w:val="0"/>
                <w:kern w:val="0"/>
                <w:sz w:val="18"/>
                <w:szCs w:val="18"/>
                <w:vertAlign w:val="baseline"/>
                <w:lang w:val="en-US" w:eastAsia="zh-CN" w:bidi="ar"/>
              </w:rPr>
              <w:t> </w:t>
            </w:r>
          </w:p>
        </w:tc>
        <w:tc>
          <w:tcPr>
            <w:tcW w:w="1533" w:type="dxa"/>
            <w:tcBorders>
              <w:top w:val="single" w:color="auto" w:sz="8" w:space="0"/>
              <w:left w:val="single" w:color="auto" w:sz="8" w:space="0"/>
              <w:bottom w:val="single" w:color="auto" w:sz="8" w:space="0"/>
              <w:right w:val="single" w:color="auto" w:sz="8" w:space="0"/>
            </w:tcBorders>
            <w:shd w:val="clear" w:color="auto" w:fill="FFFFFF"/>
            <w:vAlign w:val="center"/>
          </w:tcPr>
          <w:p w14:paraId="28914AE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rPr>
                <w:rFonts w:hint="eastAsia" w:ascii="宋体" w:hAnsi="宋体" w:eastAsia="宋体" w:cs="宋体"/>
                <w:sz w:val="18"/>
                <w:szCs w:val="18"/>
                <w:u w:val="single"/>
                <w:lang w:val="en-US" w:eastAsia="zh-CN"/>
              </w:rPr>
            </w:pPr>
            <w:r>
              <w:rPr>
                <w:rFonts w:hint="eastAsia" w:ascii="宋体" w:hAnsi="宋体" w:eastAsia="宋体" w:cs="宋体"/>
                <w:sz w:val="18"/>
                <w:szCs w:val="18"/>
                <w:lang w:val="en-US" w:eastAsia="zh-CN"/>
              </w:rPr>
              <w:t>增值税</w:t>
            </w:r>
            <w:r>
              <w:rPr>
                <w:rFonts w:hint="eastAsia" w:ascii="宋体" w:hAnsi="宋体" w:eastAsia="宋体" w:cs="宋体"/>
                <w:sz w:val="18"/>
                <w:szCs w:val="18"/>
                <w:u w:val="single"/>
                <w:lang w:val="en-US" w:eastAsia="zh-CN"/>
              </w:rPr>
              <w:t xml:space="preserve"> </w:t>
            </w:r>
            <w:r>
              <w:rPr>
                <w:rFonts w:hint="eastAsia" w:ascii="宋体" w:hAnsi="宋体" w:cs="宋体"/>
                <w:sz w:val="18"/>
                <w:szCs w:val="18"/>
                <w:u w:val="single"/>
                <w:lang w:val="en-US" w:eastAsia="zh-CN"/>
              </w:rPr>
              <w:t xml:space="preserve"> </w:t>
            </w:r>
            <w:r>
              <w:rPr>
                <w:rFonts w:hint="eastAsia" w:ascii="宋体" w:hAnsi="宋体" w:eastAsia="宋体" w:cs="宋体"/>
                <w:sz w:val="18"/>
                <w:szCs w:val="18"/>
                <w:u w:val="single"/>
                <w:lang w:val="en-US" w:eastAsia="zh-CN"/>
              </w:rPr>
              <w:t xml:space="preserve"> </w:t>
            </w:r>
            <w:r>
              <w:rPr>
                <w:rFonts w:hint="eastAsia" w:ascii="宋体" w:hAnsi="宋体" w:cs="宋体"/>
                <w:sz w:val="18"/>
                <w:szCs w:val="18"/>
                <w:u w:val="single"/>
                <w:lang w:val="en-US" w:eastAsia="zh-CN"/>
              </w:rPr>
              <w:t xml:space="preserve"> </w:t>
            </w:r>
            <w:r>
              <w:rPr>
                <w:rFonts w:hint="eastAsia" w:ascii="宋体" w:hAnsi="宋体" w:eastAsia="宋体" w:cs="宋体"/>
                <w:sz w:val="18"/>
                <w:szCs w:val="18"/>
                <w:u w:val="single"/>
                <w:lang w:val="en-US" w:eastAsia="zh-CN"/>
              </w:rPr>
              <w:t>%</w:t>
            </w:r>
          </w:p>
        </w:tc>
      </w:tr>
      <w:tr w14:paraId="6911823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31" w:hRule="atLeast"/>
        </w:trPr>
        <w:tc>
          <w:tcPr>
            <w:tcW w:w="603" w:type="dxa"/>
            <w:tcBorders>
              <w:top w:val="single" w:color="auto" w:sz="8" w:space="0"/>
              <w:left w:val="single" w:color="auto" w:sz="8" w:space="0"/>
              <w:bottom w:val="single" w:color="auto" w:sz="8" w:space="0"/>
              <w:right w:val="single" w:color="auto" w:sz="8" w:space="0"/>
            </w:tcBorders>
            <w:shd w:val="clear" w:color="auto" w:fill="FFFFFF"/>
            <w:vAlign w:val="center"/>
          </w:tcPr>
          <w:p w14:paraId="4894A85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rPr>
                <w:rFonts w:hint="eastAsia" w:ascii="宋体" w:hAnsi="宋体" w:eastAsia="宋体" w:cs="宋体"/>
                <w:sz w:val="18"/>
                <w:szCs w:val="18"/>
              </w:rPr>
            </w:pPr>
            <w:r>
              <w:rPr>
                <w:rFonts w:hint="eastAsia" w:ascii="宋体" w:hAnsi="宋体" w:eastAsia="宋体" w:cs="宋体"/>
                <w:i w:val="0"/>
                <w:iCs w:val="0"/>
                <w:caps w:val="0"/>
                <w:color w:val="444444"/>
                <w:spacing w:val="0"/>
                <w:kern w:val="0"/>
                <w:sz w:val="18"/>
                <w:szCs w:val="18"/>
                <w:vertAlign w:val="baseline"/>
                <w:lang w:val="en-US" w:eastAsia="zh-CN" w:bidi="ar"/>
              </w:rPr>
              <w:t>2</w:t>
            </w:r>
          </w:p>
        </w:tc>
        <w:tc>
          <w:tcPr>
            <w:tcW w:w="1344" w:type="dxa"/>
            <w:tcBorders>
              <w:top w:val="single" w:color="auto" w:sz="8" w:space="0"/>
              <w:left w:val="single" w:color="auto" w:sz="8" w:space="0"/>
              <w:bottom w:val="single" w:color="auto" w:sz="8" w:space="0"/>
              <w:right w:val="single" w:color="auto" w:sz="8" w:space="0"/>
            </w:tcBorders>
            <w:shd w:val="clear" w:color="auto" w:fill="FFFFFF"/>
            <w:vAlign w:val="center"/>
          </w:tcPr>
          <w:p w14:paraId="06420D5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砂</w:t>
            </w:r>
          </w:p>
        </w:tc>
        <w:tc>
          <w:tcPr>
            <w:tcW w:w="1678" w:type="dxa"/>
            <w:tcBorders>
              <w:top w:val="single" w:color="auto" w:sz="8" w:space="0"/>
              <w:left w:val="single" w:color="auto" w:sz="8" w:space="0"/>
              <w:bottom w:val="single" w:color="auto" w:sz="8" w:space="0"/>
              <w:right w:val="single" w:color="auto" w:sz="8" w:space="0"/>
            </w:tcBorders>
            <w:shd w:val="clear" w:color="auto" w:fill="FFFFFF"/>
            <w:vAlign w:val="center"/>
          </w:tcPr>
          <w:p w14:paraId="06465CA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中粗砂</w:t>
            </w:r>
          </w:p>
        </w:tc>
        <w:tc>
          <w:tcPr>
            <w:tcW w:w="956" w:type="dxa"/>
            <w:tcBorders>
              <w:top w:val="single" w:color="auto" w:sz="8" w:space="0"/>
              <w:left w:val="single" w:color="auto" w:sz="8" w:space="0"/>
              <w:bottom w:val="single" w:color="auto" w:sz="8" w:space="0"/>
              <w:right w:val="single" w:color="auto" w:sz="8" w:space="0"/>
            </w:tcBorders>
            <w:shd w:val="clear" w:color="auto" w:fill="FFFFFF"/>
            <w:vAlign w:val="center"/>
          </w:tcPr>
          <w:p w14:paraId="59BEB2F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吨</w:t>
            </w:r>
          </w:p>
        </w:tc>
        <w:tc>
          <w:tcPr>
            <w:tcW w:w="1128" w:type="dxa"/>
            <w:tcBorders>
              <w:top w:val="single" w:color="auto" w:sz="8" w:space="0"/>
              <w:left w:val="single" w:color="auto" w:sz="8" w:space="0"/>
              <w:bottom w:val="single" w:color="auto" w:sz="8" w:space="0"/>
              <w:right w:val="single" w:color="auto" w:sz="8" w:space="0"/>
            </w:tcBorders>
            <w:shd w:val="clear" w:color="auto" w:fill="FFFFFF"/>
            <w:vAlign w:val="center"/>
          </w:tcPr>
          <w:p w14:paraId="45BB39D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3000</w:t>
            </w:r>
          </w:p>
        </w:tc>
        <w:tc>
          <w:tcPr>
            <w:tcW w:w="902" w:type="dxa"/>
            <w:tcBorders>
              <w:top w:val="single" w:color="auto" w:sz="8" w:space="0"/>
              <w:left w:val="single" w:color="auto" w:sz="8" w:space="0"/>
              <w:bottom w:val="single" w:color="auto" w:sz="8" w:space="0"/>
              <w:right w:val="single" w:color="auto" w:sz="8" w:space="0"/>
            </w:tcBorders>
            <w:shd w:val="clear" w:color="auto" w:fill="FFFFFF"/>
            <w:vAlign w:val="center"/>
          </w:tcPr>
          <w:p w14:paraId="6D752AF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rPr>
                <w:rFonts w:hint="eastAsia" w:ascii="宋体" w:hAnsi="宋体" w:eastAsia="宋体" w:cs="宋体"/>
                <w:sz w:val="18"/>
                <w:szCs w:val="18"/>
              </w:rPr>
            </w:pPr>
            <w:r>
              <w:rPr>
                <w:rFonts w:hint="eastAsia" w:ascii="宋体" w:hAnsi="宋体" w:eastAsia="宋体" w:cs="宋体"/>
                <w:i w:val="0"/>
                <w:iCs w:val="0"/>
                <w:caps w:val="0"/>
                <w:color w:val="444444"/>
                <w:spacing w:val="0"/>
                <w:kern w:val="0"/>
                <w:sz w:val="18"/>
                <w:szCs w:val="18"/>
                <w:vertAlign w:val="baseline"/>
                <w:lang w:val="en-US" w:eastAsia="zh-CN" w:bidi="ar"/>
              </w:rPr>
              <w:t> </w:t>
            </w:r>
          </w:p>
        </w:tc>
        <w:tc>
          <w:tcPr>
            <w:tcW w:w="952" w:type="dxa"/>
            <w:tcBorders>
              <w:top w:val="single" w:color="auto" w:sz="8" w:space="0"/>
              <w:left w:val="single" w:color="auto" w:sz="8" w:space="0"/>
              <w:bottom w:val="single" w:color="auto" w:sz="8" w:space="0"/>
              <w:right w:val="single" w:color="auto" w:sz="8" w:space="0"/>
            </w:tcBorders>
            <w:shd w:val="clear" w:color="auto" w:fill="FFFFFF"/>
            <w:vAlign w:val="center"/>
          </w:tcPr>
          <w:p w14:paraId="5778EA5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rPr>
                <w:rFonts w:hint="eastAsia" w:ascii="宋体" w:hAnsi="宋体" w:eastAsia="宋体" w:cs="宋体"/>
                <w:sz w:val="18"/>
                <w:szCs w:val="18"/>
              </w:rPr>
            </w:pPr>
            <w:r>
              <w:rPr>
                <w:rFonts w:hint="eastAsia" w:ascii="宋体" w:hAnsi="宋体" w:eastAsia="宋体" w:cs="宋体"/>
                <w:i w:val="0"/>
                <w:iCs w:val="0"/>
                <w:caps w:val="0"/>
                <w:color w:val="444444"/>
                <w:spacing w:val="0"/>
                <w:kern w:val="0"/>
                <w:sz w:val="18"/>
                <w:szCs w:val="18"/>
                <w:vertAlign w:val="baseline"/>
                <w:lang w:val="en-US" w:eastAsia="zh-CN" w:bidi="ar"/>
              </w:rPr>
              <w:t> </w:t>
            </w:r>
          </w:p>
        </w:tc>
        <w:tc>
          <w:tcPr>
            <w:tcW w:w="1533" w:type="dxa"/>
            <w:tcBorders>
              <w:top w:val="single" w:color="auto" w:sz="8" w:space="0"/>
              <w:left w:val="single" w:color="auto" w:sz="8" w:space="0"/>
              <w:bottom w:val="single" w:color="auto" w:sz="8" w:space="0"/>
              <w:right w:val="single" w:color="auto" w:sz="8" w:space="0"/>
            </w:tcBorders>
            <w:shd w:val="clear" w:color="auto" w:fill="FFFFFF"/>
            <w:vAlign w:val="center"/>
          </w:tcPr>
          <w:p w14:paraId="0DE990B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rPr>
                <w:rFonts w:hint="eastAsia" w:ascii="宋体" w:hAnsi="宋体" w:eastAsia="宋体" w:cs="宋体"/>
                <w:sz w:val="18"/>
                <w:szCs w:val="18"/>
              </w:rPr>
            </w:pPr>
            <w:r>
              <w:rPr>
                <w:rFonts w:hint="eastAsia" w:ascii="宋体" w:hAnsi="宋体" w:eastAsia="宋体" w:cs="宋体"/>
                <w:sz w:val="18"/>
                <w:szCs w:val="18"/>
                <w:lang w:val="en-US" w:eastAsia="zh-CN"/>
              </w:rPr>
              <w:t>增值税</w:t>
            </w:r>
            <w:r>
              <w:rPr>
                <w:rFonts w:hint="eastAsia" w:ascii="宋体" w:hAnsi="宋体" w:eastAsia="宋体" w:cs="宋体"/>
                <w:sz w:val="18"/>
                <w:szCs w:val="18"/>
                <w:u w:val="single"/>
                <w:lang w:val="en-US" w:eastAsia="zh-CN"/>
              </w:rPr>
              <w:t xml:space="preserve"> </w:t>
            </w:r>
            <w:r>
              <w:rPr>
                <w:rFonts w:hint="eastAsia" w:ascii="宋体" w:hAnsi="宋体" w:cs="宋体"/>
                <w:sz w:val="18"/>
                <w:szCs w:val="18"/>
                <w:u w:val="single"/>
                <w:lang w:val="en-US" w:eastAsia="zh-CN"/>
              </w:rPr>
              <w:t xml:space="preserve">  </w:t>
            </w:r>
            <w:r>
              <w:rPr>
                <w:rFonts w:hint="eastAsia" w:ascii="宋体" w:hAnsi="宋体" w:eastAsia="宋体" w:cs="宋体"/>
                <w:sz w:val="18"/>
                <w:szCs w:val="18"/>
                <w:u w:val="single"/>
                <w:lang w:val="en-US" w:eastAsia="zh-CN"/>
              </w:rPr>
              <w:t xml:space="preserve"> %</w:t>
            </w:r>
          </w:p>
        </w:tc>
      </w:tr>
      <w:tr w14:paraId="38EC560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31" w:hRule="atLeast"/>
        </w:trPr>
        <w:tc>
          <w:tcPr>
            <w:tcW w:w="1947" w:type="dxa"/>
            <w:gridSpan w:val="2"/>
            <w:tcBorders>
              <w:top w:val="single" w:color="auto" w:sz="8" w:space="0"/>
              <w:left w:val="single" w:color="auto" w:sz="8" w:space="0"/>
              <w:bottom w:val="single" w:color="auto" w:sz="8" w:space="0"/>
              <w:right w:val="single" w:color="auto" w:sz="8" w:space="0"/>
            </w:tcBorders>
            <w:shd w:val="clear" w:color="auto" w:fill="FFFFFF"/>
            <w:vAlign w:val="center"/>
          </w:tcPr>
          <w:p w14:paraId="4FE9308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rPr>
                <w:rFonts w:hint="eastAsia" w:ascii="宋体" w:hAnsi="宋体" w:eastAsia="宋体" w:cs="宋体"/>
                <w:sz w:val="18"/>
                <w:szCs w:val="18"/>
              </w:rPr>
            </w:pPr>
            <w:r>
              <w:rPr>
                <w:rFonts w:hint="eastAsia" w:ascii="宋体" w:hAnsi="宋体" w:eastAsia="宋体" w:cs="宋体"/>
                <w:i w:val="0"/>
                <w:iCs w:val="0"/>
                <w:caps w:val="0"/>
                <w:color w:val="444444"/>
                <w:spacing w:val="0"/>
                <w:kern w:val="0"/>
                <w:sz w:val="18"/>
                <w:szCs w:val="18"/>
                <w:vertAlign w:val="baseline"/>
                <w:lang w:val="en-US" w:eastAsia="zh-CN" w:bidi="ar"/>
              </w:rPr>
              <w:t>合计（大写）</w:t>
            </w:r>
          </w:p>
        </w:tc>
        <w:tc>
          <w:tcPr>
            <w:tcW w:w="4664" w:type="dxa"/>
            <w:gridSpan w:val="4"/>
            <w:tcBorders>
              <w:top w:val="single" w:color="auto" w:sz="8" w:space="0"/>
              <w:left w:val="single" w:color="auto" w:sz="8" w:space="0"/>
              <w:bottom w:val="single" w:color="auto" w:sz="8" w:space="0"/>
              <w:right w:val="single" w:color="auto" w:sz="8" w:space="0"/>
            </w:tcBorders>
            <w:shd w:val="clear" w:color="auto" w:fill="FFFFFF"/>
            <w:vAlign w:val="center"/>
          </w:tcPr>
          <w:p w14:paraId="72991AC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rPr>
                <w:rFonts w:hint="eastAsia" w:ascii="宋体" w:hAnsi="宋体" w:eastAsia="宋体" w:cs="宋体"/>
                <w:sz w:val="18"/>
                <w:szCs w:val="18"/>
              </w:rPr>
            </w:pPr>
            <w:r>
              <w:rPr>
                <w:rFonts w:hint="eastAsia" w:ascii="宋体" w:hAnsi="宋体" w:eastAsia="宋体" w:cs="宋体"/>
                <w:i w:val="0"/>
                <w:iCs w:val="0"/>
                <w:caps w:val="0"/>
                <w:color w:val="444444"/>
                <w:spacing w:val="0"/>
                <w:kern w:val="0"/>
                <w:sz w:val="18"/>
                <w:szCs w:val="18"/>
                <w:vertAlign w:val="baseline"/>
                <w:lang w:val="en-US" w:eastAsia="zh-CN" w:bidi="ar"/>
              </w:rPr>
              <w:t> </w:t>
            </w:r>
          </w:p>
        </w:tc>
        <w:tc>
          <w:tcPr>
            <w:tcW w:w="952" w:type="dxa"/>
            <w:tcBorders>
              <w:top w:val="single" w:color="auto" w:sz="8" w:space="0"/>
              <w:left w:val="single" w:color="auto" w:sz="8" w:space="0"/>
              <w:bottom w:val="single" w:color="auto" w:sz="8" w:space="0"/>
              <w:right w:val="single" w:color="auto" w:sz="8" w:space="0"/>
            </w:tcBorders>
            <w:shd w:val="clear" w:color="auto" w:fill="FFFFFF"/>
            <w:vAlign w:val="center"/>
          </w:tcPr>
          <w:p w14:paraId="2624A5A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rPr>
                <w:rFonts w:hint="eastAsia" w:ascii="宋体" w:hAnsi="宋体" w:eastAsia="宋体" w:cs="宋体"/>
                <w:sz w:val="18"/>
                <w:szCs w:val="18"/>
              </w:rPr>
            </w:pPr>
            <w:r>
              <w:rPr>
                <w:rFonts w:hint="eastAsia" w:ascii="宋体" w:hAnsi="宋体" w:eastAsia="宋体" w:cs="宋体"/>
                <w:i w:val="0"/>
                <w:iCs w:val="0"/>
                <w:caps w:val="0"/>
                <w:color w:val="444444"/>
                <w:spacing w:val="0"/>
                <w:kern w:val="0"/>
                <w:sz w:val="18"/>
                <w:szCs w:val="18"/>
                <w:vertAlign w:val="baseline"/>
                <w:lang w:val="en-US" w:eastAsia="zh-CN" w:bidi="ar"/>
              </w:rPr>
              <w:t> </w:t>
            </w:r>
          </w:p>
        </w:tc>
        <w:tc>
          <w:tcPr>
            <w:tcW w:w="1533" w:type="dxa"/>
            <w:tcBorders>
              <w:top w:val="single" w:color="auto" w:sz="8" w:space="0"/>
              <w:left w:val="single" w:color="auto" w:sz="8" w:space="0"/>
              <w:bottom w:val="single" w:color="auto" w:sz="8" w:space="0"/>
              <w:right w:val="single" w:color="auto" w:sz="8" w:space="0"/>
            </w:tcBorders>
            <w:shd w:val="clear" w:color="auto" w:fill="FFFFFF"/>
            <w:vAlign w:val="center"/>
          </w:tcPr>
          <w:p w14:paraId="0BBDF0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rPr>
                <w:rFonts w:hint="eastAsia" w:ascii="宋体" w:hAnsi="宋体" w:eastAsia="宋体" w:cs="宋体"/>
                <w:sz w:val="18"/>
                <w:szCs w:val="18"/>
              </w:rPr>
            </w:pPr>
            <w:r>
              <w:rPr>
                <w:rFonts w:hint="eastAsia" w:ascii="宋体" w:hAnsi="宋体" w:eastAsia="宋体" w:cs="宋体"/>
                <w:i w:val="0"/>
                <w:iCs w:val="0"/>
                <w:caps w:val="0"/>
                <w:color w:val="444444"/>
                <w:spacing w:val="0"/>
                <w:kern w:val="0"/>
                <w:sz w:val="18"/>
                <w:szCs w:val="18"/>
                <w:vertAlign w:val="baseline"/>
                <w:lang w:val="en-US" w:eastAsia="zh-CN" w:bidi="ar"/>
              </w:rPr>
              <w:t> </w:t>
            </w:r>
          </w:p>
        </w:tc>
      </w:tr>
      <w:tr w14:paraId="626896A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956" w:hRule="atLeast"/>
        </w:trPr>
        <w:tc>
          <w:tcPr>
            <w:tcW w:w="9096" w:type="dxa"/>
            <w:gridSpan w:val="8"/>
            <w:tcBorders>
              <w:top w:val="single" w:color="auto" w:sz="8" w:space="0"/>
              <w:left w:val="single" w:color="auto" w:sz="8" w:space="0"/>
              <w:bottom w:val="single" w:color="auto" w:sz="8" w:space="0"/>
              <w:right w:val="single" w:color="auto" w:sz="8" w:space="0"/>
            </w:tcBorders>
            <w:shd w:val="clear" w:color="auto" w:fill="FFFFFF"/>
            <w:vAlign w:val="center"/>
          </w:tcPr>
          <w:p w14:paraId="4D69CD0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i w:val="0"/>
                <w:iCs w:val="0"/>
                <w:caps w:val="0"/>
                <w:color w:val="444444"/>
                <w:spacing w:val="0"/>
                <w:kern w:val="0"/>
                <w:sz w:val="18"/>
                <w:szCs w:val="18"/>
                <w:lang w:val="en-US" w:eastAsia="zh-CN" w:bidi="ar"/>
              </w:rPr>
              <w:t>说明：1、报价含运输到项目施工现场费用，含装卸费用，并接受我公司的付款方式。</w:t>
            </w:r>
          </w:p>
          <w:p w14:paraId="597F773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720"/>
              <w:jc w:val="left"/>
              <w:rPr>
                <w:rFonts w:hint="eastAsia" w:ascii="宋体" w:hAnsi="宋体" w:eastAsia="宋体" w:cs="宋体"/>
                <w:sz w:val="18"/>
                <w:szCs w:val="18"/>
              </w:rPr>
            </w:pPr>
            <w:r>
              <w:rPr>
                <w:rFonts w:hint="eastAsia" w:ascii="宋体" w:hAnsi="宋体" w:eastAsia="宋体" w:cs="宋体"/>
                <w:i w:val="0"/>
                <w:iCs w:val="0"/>
                <w:caps w:val="0"/>
                <w:color w:val="444444"/>
                <w:spacing w:val="0"/>
                <w:kern w:val="0"/>
                <w:sz w:val="18"/>
                <w:szCs w:val="18"/>
                <w:lang w:val="en-US" w:eastAsia="zh-CN" w:bidi="ar"/>
              </w:rPr>
              <w:t>2、报价需注明增值税点。</w:t>
            </w:r>
          </w:p>
          <w:p w14:paraId="5B3C387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720"/>
              <w:jc w:val="left"/>
              <w:rPr>
                <w:rFonts w:hint="eastAsia" w:ascii="宋体" w:hAnsi="宋体" w:eastAsia="宋体" w:cs="宋体"/>
                <w:sz w:val="18"/>
                <w:szCs w:val="18"/>
              </w:rPr>
            </w:pPr>
            <w:r>
              <w:rPr>
                <w:rFonts w:hint="eastAsia" w:ascii="宋体" w:hAnsi="宋体" w:eastAsia="宋体" w:cs="宋体"/>
                <w:i w:val="0"/>
                <w:iCs w:val="0"/>
                <w:caps w:val="0"/>
                <w:color w:val="444444"/>
                <w:spacing w:val="0"/>
                <w:kern w:val="0"/>
                <w:sz w:val="18"/>
                <w:szCs w:val="18"/>
                <w:lang w:val="en-US" w:eastAsia="zh-CN" w:bidi="ar"/>
              </w:rPr>
              <w:t>3、产品报价有效期不得少于1个月。</w:t>
            </w:r>
          </w:p>
        </w:tc>
      </w:tr>
    </w:tbl>
    <w:p w14:paraId="2BC63BA8">
      <w:pPr>
        <w:spacing w:line="360" w:lineRule="auto"/>
        <w:ind w:firstLine="560" w:firstLineChars="200"/>
        <w:rPr>
          <w:rFonts w:hint="eastAsia" w:ascii="宋体" w:hAnsi="宋体" w:eastAsia="宋体" w:cs="宋体"/>
          <w:color w:val="000000"/>
          <w:sz w:val="28"/>
          <w:szCs w:val="28"/>
        </w:rPr>
      </w:pPr>
    </w:p>
    <w:p w14:paraId="2A184B98">
      <w:pPr>
        <w:spacing w:line="360" w:lineRule="auto"/>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rPr>
        <w:t>报价单位：（盖章）</w:t>
      </w:r>
    </w:p>
    <w:p w14:paraId="366D4F26">
      <w:pPr>
        <w:spacing w:line="360" w:lineRule="auto"/>
        <w:ind w:firstLine="560" w:firstLineChars="200"/>
        <w:rPr>
          <w:rFonts w:hint="eastAsia" w:ascii="宋体" w:hAnsi="宋体" w:eastAsia="宋体" w:cs="宋体"/>
          <w:color w:val="000000"/>
          <w:sz w:val="28"/>
          <w:szCs w:val="28"/>
        </w:rPr>
      </w:pPr>
    </w:p>
    <w:p w14:paraId="5ABD6866">
      <w:pPr>
        <w:spacing w:line="360" w:lineRule="auto"/>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rPr>
        <w:t>法定代表人：（签字、盖章）</w:t>
      </w:r>
    </w:p>
    <w:p w14:paraId="1292921A">
      <w:pPr>
        <w:spacing w:line="360" w:lineRule="auto"/>
        <w:ind w:firstLine="560" w:firstLineChars="200"/>
        <w:rPr>
          <w:rFonts w:hint="eastAsia" w:ascii="宋体" w:hAnsi="宋体" w:eastAsia="宋体" w:cs="宋体"/>
          <w:color w:val="000000"/>
          <w:sz w:val="28"/>
          <w:szCs w:val="28"/>
        </w:rPr>
      </w:pPr>
    </w:p>
    <w:p w14:paraId="4D1BB129">
      <w:pPr>
        <w:spacing w:line="360" w:lineRule="auto"/>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rPr>
        <w:t>授权委托人：</w:t>
      </w:r>
    </w:p>
    <w:p w14:paraId="2AB1C407">
      <w:pPr>
        <w:pStyle w:val="2"/>
        <w:rPr>
          <w:rFonts w:hint="eastAsia" w:ascii="宋体" w:hAnsi="宋体" w:eastAsia="宋体" w:cs="宋体"/>
          <w:sz w:val="28"/>
          <w:szCs w:val="28"/>
        </w:rPr>
      </w:pPr>
    </w:p>
    <w:p w14:paraId="11767F71">
      <w:pPr>
        <w:pStyle w:val="2"/>
        <w:ind w:firstLine="560" w:firstLineChars="200"/>
        <w:rPr>
          <w:rFonts w:hint="eastAsia" w:ascii="宋体" w:hAnsi="宋体" w:eastAsia="宋体" w:cs="宋体"/>
          <w:i w:val="0"/>
          <w:iCs w:val="0"/>
          <w:caps w:val="0"/>
          <w:color w:val="444444"/>
          <w:spacing w:val="0"/>
          <w:kern w:val="0"/>
          <w:sz w:val="28"/>
          <w:szCs w:val="28"/>
          <w:shd w:val="clear" w:fill="FFFFFF"/>
          <w:vertAlign w:val="baseline"/>
          <w:lang w:val="en-US" w:eastAsia="zh-CN" w:bidi="ar"/>
        </w:rPr>
      </w:pPr>
      <w:r>
        <w:rPr>
          <w:rFonts w:hint="eastAsia" w:ascii="宋体" w:hAnsi="宋体" w:eastAsia="宋体" w:cs="宋体"/>
          <w:i w:val="0"/>
          <w:iCs w:val="0"/>
          <w:caps w:val="0"/>
          <w:color w:val="444444"/>
          <w:spacing w:val="0"/>
          <w:kern w:val="0"/>
          <w:sz w:val="28"/>
          <w:szCs w:val="28"/>
          <w:shd w:val="clear" w:fill="FFFFFF"/>
          <w:vertAlign w:val="baseline"/>
          <w:lang w:val="en-US" w:eastAsia="zh-CN" w:bidi="ar"/>
        </w:rPr>
        <w:t>日期：</w:t>
      </w:r>
    </w:p>
    <w:p w14:paraId="0C4CB491">
      <w:pPr>
        <w:pStyle w:val="2"/>
        <w:ind w:firstLine="560" w:firstLineChars="200"/>
        <w:rPr>
          <w:rFonts w:hint="eastAsia" w:ascii="宋体" w:hAnsi="宋体" w:eastAsia="宋体" w:cs="宋体"/>
          <w:i w:val="0"/>
          <w:iCs w:val="0"/>
          <w:caps w:val="0"/>
          <w:color w:val="444444"/>
          <w:spacing w:val="0"/>
          <w:kern w:val="0"/>
          <w:sz w:val="28"/>
          <w:szCs w:val="28"/>
          <w:shd w:val="clear" w:fill="FFFFFF"/>
          <w:vertAlign w:val="baseline"/>
          <w:lang w:val="en-US" w:eastAsia="zh-CN" w:bidi="ar"/>
        </w:rPr>
      </w:pPr>
    </w:p>
    <w:p w14:paraId="4995A072">
      <w:pPr>
        <w:pStyle w:val="2"/>
        <w:ind w:firstLine="560" w:firstLineChars="200"/>
        <w:rPr>
          <w:rFonts w:hint="eastAsia" w:ascii="宋体" w:hAnsi="宋体" w:eastAsia="宋体" w:cs="宋体"/>
          <w:i w:val="0"/>
          <w:iCs w:val="0"/>
          <w:caps w:val="0"/>
          <w:color w:val="444444"/>
          <w:spacing w:val="0"/>
          <w:kern w:val="0"/>
          <w:sz w:val="28"/>
          <w:szCs w:val="28"/>
          <w:shd w:val="clear" w:fill="FFFFFF"/>
          <w:vertAlign w:val="baseline"/>
          <w:lang w:val="en-US" w:eastAsia="zh-CN" w:bidi="ar"/>
        </w:rPr>
      </w:pPr>
    </w:p>
    <w:p w14:paraId="36928DFD">
      <w:pPr>
        <w:pStyle w:val="2"/>
        <w:ind w:firstLine="560" w:firstLineChars="200"/>
        <w:rPr>
          <w:rFonts w:hint="eastAsia" w:ascii="宋体" w:hAnsi="宋体" w:eastAsia="宋体" w:cs="宋体"/>
          <w:i w:val="0"/>
          <w:iCs w:val="0"/>
          <w:caps w:val="0"/>
          <w:color w:val="444444"/>
          <w:spacing w:val="0"/>
          <w:kern w:val="0"/>
          <w:sz w:val="28"/>
          <w:szCs w:val="28"/>
          <w:shd w:val="clear" w:fill="FFFFFF"/>
          <w:vertAlign w:val="baseline"/>
          <w:lang w:val="en-US" w:eastAsia="zh-CN" w:bidi="ar"/>
        </w:rPr>
      </w:pPr>
    </w:p>
    <w:p w14:paraId="3BA047AD">
      <w:pPr>
        <w:pStyle w:val="2"/>
        <w:ind w:firstLine="560" w:firstLineChars="200"/>
        <w:rPr>
          <w:rFonts w:hint="eastAsia" w:ascii="宋体" w:hAnsi="宋体" w:eastAsia="宋体" w:cs="宋体"/>
          <w:i w:val="0"/>
          <w:iCs w:val="0"/>
          <w:caps w:val="0"/>
          <w:color w:val="444444"/>
          <w:spacing w:val="0"/>
          <w:kern w:val="0"/>
          <w:sz w:val="28"/>
          <w:szCs w:val="28"/>
          <w:shd w:val="clear" w:fill="FFFFFF"/>
          <w:vertAlign w:val="baseline"/>
          <w:lang w:val="en-US" w:eastAsia="zh-CN" w:bidi="ar"/>
        </w:rPr>
      </w:pPr>
    </w:p>
    <w:p w14:paraId="3C60E3F1"/>
    <w:p w14:paraId="2428AABF"/>
    <w:p w14:paraId="3C2CAF98"/>
    <w:p w14:paraId="5F89F22E"/>
    <w:p w14:paraId="3A4517C8">
      <w:pPr>
        <w:pStyle w:val="2"/>
      </w:pPr>
    </w:p>
    <w:p w14:paraId="245F082D">
      <w:pPr>
        <w:pStyle w:val="2"/>
      </w:pPr>
    </w:p>
    <w:p w14:paraId="040B0D2C">
      <w:pPr>
        <w:pStyle w:val="2"/>
      </w:pPr>
    </w:p>
    <w:p w14:paraId="06DF3D11">
      <w:pPr>
        <w:pStyle w:val="2"/>
      </w:pPr>
    </w:p>
    <w:p w14:paraId="02F21B4D">
      <w:pPr>
        <w:pStyle w:val="2"/>
      </w:pPr>
    </w:p>
    <w:p w14:paraId="6051133F">
      <w:pPr>
        <w:pStyle w:val="2"/>
      </w:pPr>
    </w:p>
    <w:p w14:paraId="6F246044"/>
    <w:p w14:paraId="305B0F5D">
      <w:pPr>
        <w:jc w:val="center"/>
        <w:rPr>
          <w:rFonts w:hint="eastAsia" w:ascii="宋体" w:hAnsi="宋体" w:eastAsia="宋体" w:cs="宋体"/>
          <w:b/>
          <w:bCs/>
          <w:sz w:val="52"/>
          <w:szCs w:val="52"/>
          <w:lang w:eastAsia="zh-CN"/>
        </w:rPr>
      </w:pPr>
      <w:r>
        <w:rPr>
          <w:rFonts w:hint="eastAsia" w:ascii="宋体" w:hAnsi="宋体" w:eastAsia="宋体" w:cs="宋体"/>
          <w:b/>
          <w:bCs/>
          <w:sz w:val="52"/>
          <w:szCs w:val="52"/>
          <w:lang w:val="en-US" w:eastAsia="zh-CN"/>
        </w:rPr>
        <w:t>淮</w:t>
      </w:r>
      <w:r>
        <w:rPr>
          <w:rFonts w:hint="eastAsia" w:ascii="宋体" w:hAnsi="宋体" w:eastAsia="宋体" w:cs="宋体"/>
          <w:b/>
          <w:bCs/>
          <w:sz w:val="52"/>
          <w:szCs w:val="52"/>
          <w:lang w:eastAsia="zh-CN"/>
        </w:rPr>
        <w:t>南市潘集区城市体育公园项目</w:t>
      </w:r>
    </w:p>
    <w:p w14:paraId="6464F368">
      <w:pPr>
        <w:pStyle w:val="2"/>
        <w:rPr>
          <w:rFonts w:hint="eastAsia"/>
          <w:sz w:val="52"/>
          <w:szCs w:val="52"/>
          <w:lang w:eastAsia="zh-CN"/>
        </w:rPr>
      </w:pPr>
    </w:p>
    <w:p w14:paraId="1340696F">
      <w:pPr>
        <w:jc w:val="center"/>
        <w:rPr>
          <w:rFonts w:hint="default"/>
          <w:lang w:val="en-US" w:eastAsia="zh-CN"/>
        </w:rPr>
      </w:pPr>
      <w:r>
        <w:rPr>
          <w:rFonts w:hint="eastAsia" w:ascii="宋体" w:hAnsi="宋体" w:eastAsia="宋体" w:cs="宋体"/>
          <w:b/>
          <w:bCs/>
          <w:sz w:val="48"/>
          <w:szCs w:val="48"/>
          <w:lang w:val="en-US" w:eastAsia="zh-CN"/>
        </w:rPr>
        <w:t>砂石材料采购合同</w:t>
      </w:r>
    </w:p>
    <w:p w14:paraId="0B654433"/>
    <w:p w14:paraId="1CE9E132"/>
    <w:p w14:paraId="09F25DE1"/>
    <w:p w14:paraId="7620937F"/>
    <w:p w14:paraId="1844971F"/>
    <w:p w14:paraId="5155AC45"/>
    <w:p w14:paraId="28AE88A8"/>
    <w:p w14:paraId="5FBB9946"/>
    <w:p w14:paraId="3BE204E8"/>
    <w:p w14:paraId="48102EAA"/>
    <w:p w14:paraId="2CFAB441"/>
    <w:p w14:paraId="17CA57FF"/>
    <w:p w14:paraId="613D8D80"/>
    <w:p w14:paraId="50567C96"/>
    <w:p w14:paraId="5F9E4432"/>
    <w:p w14:paraId="6BA2A9FC"/>
    <w:p w14:paraId="147061A8"/>
    <w:p w14:paraId="0AF80B2E"/>
    <w:p w14:paraId="2E70B2A0"/>
    <w:p w14:paraId="31FF8463"/>
    <w:p w14:paraId="7B36E438"/>
    <w:p w14:paraId="01AEAC88"/>
    <w:p w14:paraId="2ECD306C"/>
    <w:p w14:paraId="011ADD2F"/>
    <w:p w14:paraId="658245B5"/>
    <w:p w14:paraId="41AC8E01"/>
    <w:p w14:paraId="2BAD70AD"/>
    <w:p w14:paraId="33A19FFF"/>
    <w:p w14:paraId="7B90D570"/>
    <w:p w14:paraId="5573CA4A"/>
    <w:p w14:paraId="3A3C5E6B"/>
    <w:p w14:paraId="3C288AB0"/>
    <w:p w14:paraId="5172A9CD">
      <w:pPr>
        <w:keepNext w:val="0"/>
        <w:keepLines w:val="0"/>
        <w:pageBreakBefore w:val="0"/>
        <w:widowControl/>
        <w:kinsoku w:val="0"/>
        <w:wordWrap/>
        <w:overflowPunct/>
        <w:topLinePunct w:val="0"/>
        <w:autoSpaceDE w:val="0"/>
        <w:autoSpaceDN w:val="0"/>
        <w:bidi w:val="0"/>
        <w:adjustRightInd w:val="0"/>
        <w:snapToGrid w:val="0"/>
        <w:spacing w:line="400" w:lineRule="atLeast"/>
        <w:jc w:val="center"/>
        <w:textAlignment w:val="baseline"/>
        <w:rPr>
          <w:rFonts w:hint="eastAsia" w:ascii="宋体" w:hAnsi="宋体" w:eastAsia="宋体" w:cs="宋体"/>
          <w:b/>
          <w:bCs/>
          <w:sz w:val="32"/>
          <w:szCs w:val="32"/>
          <w:u w:val="single"/>
          <w:lang w:val="en-US" w:eastAsia="zh-CN"/>
        </w:rPr>
      </w:pPr>
      <w:r>
        <w:rPr>
          <w:rFonts w:hint="eastAsia" w:ascii="宋体" w:hAnsi="宋体" w:eastAsia="宋体" w:cs="宋体"/>
          <w:b/>
          <w:bCs/>
          <w:sz w:val="32"/>
          <w:szCs w:val="32"/>
        </w:rPr>
        <w:t>甲方</w:t>
      </w:r>
      <w:r>
        <w:rPr>
          <w:rFonts w:hint="eastAsia" w:ascii="宋体" w:hAnsi="宋体" w:eastAsia="宋体" w:cs="宋体"/>
          <w:b/>
          <w:bCs/>
          <w:sz w:val="32"/>
          <w:szCs w:val="32"/>
          <w:lang w:eastAsia="zh-CN"/>
        </w:rPr>
        <w:t>：</w:t>
      </w:r>
      <w:r>
        <w:rPr>
          <w:rFonts w:hint="eastAsia" w:ascii="宋体" w:hAnsi="宋体" w:eastAsia="宋体" w:cs="宋体"/>
          <w:b/>
          <w:bCs/>
          <w:sz w:val="32"/>
          <w:szCs w:val="32"/>
          <w:u w:val="single"/>
          <w:lang w:val="en-US" w:eastAsia="zh-CN"/>
        </w:rPr>
        <w:t>淮南新启昂建设工程有限公司</w:t>
      </w:r>
    </w:p>
    <w:p w14:paraId="0435DF22">
      <w:pPr>
        <w:pStyle w:val="2"/>
        <w:rPr>
          <w:rFonts w:hint="eastAsia"/>
          <w:b/>
          <w:bCs/>
          <w:lang w:val="en-US" w:eastAsia="zh-CN"/>
        </w:rPr>
      </w:pPr>
    </w:p>
    <w:p w14:paraId="524D27ED">
      <w:pPr>
        <w:keepNext w:val="0"/>
        <w:keepLines w:val="0"/>
        <w:pageBreakBefore w:val="0"/>
        <w:widowControl/>
        <w:kinsoku w:val="0"/>
        <w:wordWrap/>
        <w:overflowPunct/>
        <w:topLinePunct w:val="0"/>
        <w:autoSpaceDE w:val="0"/>
        <w:autoSpaceDN w:val="0"/>
        <w:bidi w:val="0"/>
        <w:adjustRightInd w:val="0"/>
        <w:snapToGrid w:val="0"/>
        <w:spacing w:line="400" w:lineRule="atLeast"/>
        <w:ind w:firstLine="1606" w:firstLineChars="500"/>
        <w:jc w:val="both"/>
        <w:textAlignment w:val="baseline"/>
        <w:rPr>
          <w:rFonts w:hint="eastAsia" w:ascii="宋体" w:hAnsi="宋体" w:eastAsia="宋体" w:cs="宋体"/>
          <w:b/>
          <w:bCs/>
          <w:sz w:val="32"/>
          <w:szCs w:val="32"/>
          <w:u w:val="single"/>
          <w:lang w:val="en-US" w:eastAsia="zh-CN"/>
        </w:rPr>
      </w:pPr>
      <w:r>
        <w:rPr>
          <w:rFonts w:hint="eastAsia" w:ascii="宋体" w:hAnsi="宋体" w:eastAsia="宋体" w:cs="宋体"/>
          <w:b/>
          <w:bCs/>
          <w:sz w:val="32"/>
          <w:szCs w:val="32"/>
        </w:rPr>
        <w:t>乙方：</w:t>
      </w:r>
      <w:r>
        <w:rPr>
          <w:rFonts w:hint="eastAsia" w:ascii="宋体" w:hAnsi="宋体" w:eastAsia="宋体" w:cs="宋体"/>
          <w:b/>
          <w:bCs/>
          <w:sz w:val="32"/>
          <w:szCs w:val="32"/>
          <w:u w:val="single"/>
          <w:lang w:val="en-US" w:eastAsia="zh-CN"/>
        </w:rPr>
        <w:t xml:space="preserve">                          </w:t>
      </w:r>
    </w:p>
    <w:p w14:paraId="7A24BE24">
      <w:pPr>
        <w:pStyle w:val="2"/>
        <w:rPr>
          <w:rFonts w:hint="default"/>
          <w:lang w:val="en-US" w:eastAsia="zh-CN"/>
        </w:rPr>
      </w:pPr>
    </w:p>
    <w:p w14:paraId="70CB0A66">
      <w:pPr>
        <w:pStyle w:val="2"/>
        <w:ind w:firstLine="1606" w:firstLineChars="500"/>
        <w:rPr>
          <w:rFonts w:hint="default" w:ascii="宋体" w:hAnsi="宋体" w:eastAsia="宋体" w:cs="宋体"/>
          <w:b/>
          <w:bCs/>
          <w:sz w:val="32"/>
          <w:szCs w:val="32"/>
          <w:lang w:val="en-US" w:eastAsia="zh-CN"/>
        </w:rPr>
        <w:sectPr>
          <w:pgSz w:w="12130" w:h="16990"/>
          <w:pgMar w:top="1440" w:right="1800" w:bottom="1440" w:left="1800" w:header="0" w:footer="0" w:gutter="0"/>
          <w:cols w:space="720" w:num="1"/>
        </w:sectPr>
      </w:pPr>
      <w:r>
        <w:rPr>
          <w:rFonts w:hint="eastAsia" w:ascii="宋体" w:hAnsi="宋体" w:eastAsia="宋体" w:cs="宋体"/>
          <w:b/>
          <w:bCs/>
          <w:sz w:val="32"/>
          <w:szCs w:val="32"/>
          <w:lang w:val="en-US" w:eastAsia="zh-CN"/>
        </w:rPr>
        <w:t>签订日期：</w:t>
      </w:r>
      <w:r>
        <w:rPr>
          <w:rFonts w:hint="eastAsia" w:ascii="宋体" w:hAnsi="宋体" w:eastAsia="宋体" w:cs="宋体"/>
          <w:b/>
          <w:bCs/>
          <w:sz w:val="32"/>
          <w:szCs w:val="32"/>
          <w:u w:val="single"/>
          <w:lang w:val="en-US" w:eastAsia="zh-CN"/>
        </w:rPr>
        <w:t xml:space="preserve">     </w:t>
      </w:r>
      <w:r>
        <w:rPr>
          <w:rFonts w:hint="eastAsia" w:ascii="宋体" w:hAnsi="宋体" w:eastAsia="宋体" w:cs="宋体"/>
          <w:b/>
          <w:bCs/>
          <w:sz w:val="32"/>
          <w:szCs w:val="32"/>
          <w:lang w:val="en-US" w:eastAsia="zh-CN"/>
        </w:rPr>
        <w:t>年</w:t>
      </w:r>
      <w:r>
        <w:rPr>
          <w:rFonts w:hint="eastAsia" w:ascii="宋体" w:hAnsi="宋体" w:eastAsia="宋体" w:cs="宋体"/>
          <w:b/>
          <w:bCs/>
          <w:sz w:val="32"/>
          <w:szCs w:val="32"/>
          <w:u w:val="single"/>
          <w:lang w:val="en-US" w:eastAsia="zh-CN"/>
        </w:rPr>
        <w:t xml:space="preserve">   </w:t>
      </w:r>
      <w:r>
        <w:rPr>
          <w:rFonts w:hint="eastAsia" w:ascii="宋体" w:hAnsi="宋体" w:eastAsia="宋体" w:cs="宋体"/>
          <w:b/>
          <w:bCs/>
          <w:sz w:val="32"/>
          <w:szCs w:val="32"/>
          <w:lang w:val="en-US" w:eastAsia="zh-CN"/>
        </w:rPr>
        <w:t>月</w:t>
      </w:r>
      <w:r>
        <w:rPr>
          <w:rFonts w:hint="eastAsia" w:ascii="宋体" w:hAnsi="宋体" w:eastAsia="宋体" w:cs="宋体"/>
          <w:b/>
          <w:bCs/>
          <w:sz w:val="32"/>
          <w:szCs w:val="32"/>
          <w:u w:val="single"/>
          <w:lang w:val="en-US" w:eastAsia="zh-CN"/>
        </w:rPr>
        <w:t xml:space="preserve">   </w:t>
      </w:r>
      <w:r>
        <w:rPr>
          <w:rFonts w:hint="eastAsia" w:ascii="宋体" w:hAnsi="宋体" w:eastAsia="宋体" w:cs="宋体"/>
          <w:b/>
          <w:bCs/>
          <w:sz w:val="32"/>
          <w:szCs w:val="32"/>
          <w:u w:val="none"/>
          <w:lang w:val="en-US" w:eastAsia="zh-CN"/>
        </w:rPr>
        <w:t>日</w:t>
      </w:r>
    </w:p>
    <w:p w14:paraId="7877042C">
      <w:pPr>
        <w:keepNext w:val="0"/>
        <w:keepLines w:val="0"/>
        <w:pageBreakBefore w:val="0"/>
        <w:widowControl/>
        <w:kinsoku w:val="0"/>
        <w:wordWrap/>
        <w:overflowPunct/>
        <w:topLinePunct w:val="0"/>
        <w:autoSpaceDE w:val="0"/>
        <w:autoSpaceDN w:val="0"/>
        <w:bidi w:val="0"/>
        <w:adjustRightInd w:val="0"/>
        <w:snapToGrid w:val="0"/>
        <w:spacing w:line="480" w:lineRule="auto"/>
        <w:textAlignment w:val="baseline"/>
        <w:rPr>
          <w:rFonts w:hint="eastAsia" w:ascii="宋体" w:hAnsi="宋体" w:eastAsia="宋体" w:cs="宋体"/>
          <w:sz w:val="24"/>
          <w:szCs w:val="24"/>
          <w:lang w:val="en-US" w:eastAsia="zh-CN"/>
        </w:rPr>
      </w:pPr>
      <w:r>
        <w:rPr>
          <w:rFonts w:hint="eastAsia" w:ascii="宋体" w:hAnsi="宋体" w:eastAsia="宋体" w:cs="宋体"/>
          <w:sz w:val="24"/>
          <w:szCs w:val="24"/>
        </w:rPr>
        <w:t>甲方：(以下简称为甲方)</w:t>
      </w:r>
      <w:r>
        <w:rPr>
          <w:rFonts w:hint="eastAsia" w:ascii="宋体" w:hAnsi="宋体" w:eastAsia="宋体" w:cs="宋体"/>
          <w:sz w:val="24"/>
          <w:szCs w:val="24"/>
          <w:u w:val="single"/>
          <w:lang w:val="en-US" w:eastAsia="zh-CN"/>
        </w:rPr>
        <w:t>淮南新启昂建设工程有限公司</w:t>
      </w:r>
    </w:p>
    <w:p w14:paraId="0A195E2E">
      <w:pPr>
        <w:keepNext w:val="0"/>
        <w:keepLines w:val="0"/>
        <w:pageBreakBefore w:val="0"/>
        <w:widowControl/>
        <w:kinsoku w:val="0"/>
        <w:wordWrap/>
        <w:overflowPunct/>
        <w:topLinePunct w:val="0"/>
        <w:autoSpaceDE w:val="0"/>
        <w:autoSpaceDN w:val="0"/>
        <w:bidi w:val="0"/>
        <w:adjustRightInd w:val="0"/>
        <w:snapToGrid w:val="0"/>
        <w:spacing w:line="480" w:lineRule="auto"/>
        <w:textAlignment w:val="baseline"/>
        <w:rPr>
          <w:rFonts w:hint="eastAsia" w:ascii="宋体" w:hAnsi="宋体" w:eastAsia="宋体" w:cs="宋体"/>
          <w:sz w:val="24"/>
          <w:szCs w:val="24"/>
          <w:lang w:val="en-US" w:eastAsia="zh-CN"/>
        </w:rPr>
      </w:pPr>
      <w:r>
        <w:rPr>
          <w:rFonts w:hint="eastAsia" w:ascii="宋体" w:hAnsi="宋体" w:eastAsia="宋体" w:cs="宋体"/>
          <w:sz w:val="24"/>
          <w:szCs w:val="24"/>
        </w:rPr>
        <w:t>乙方：(以下简称为乙方)</w:t>
      </w:r>
      <w:r>
        <w:rPr>
          <w:rFonts w:hint="eastAsia" w:ascii="宋体" w:hAnsi="宋体" w:eastAsia="宋体" w:cs="宋体"/>
          <w:sz w:val="24"/>
          <w:szCs w:val="24"/>
          <w:u w:val="single"/>
          <w:lang w:val="en-US" w:eastAsia="zh-CN"/>
        </w:rPr>
        <w:t xml:space="preserve">                          </w:t>
      </w:r>
    </w:p>
    <w:p w14:paraId="01EB24ED">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依照《中华人民共和国</w:t>
      </w:r>
      <w:r>
        <w:rPr>
          <w:rFonts w:hint="eastAsia" w:ascii="宋体" w:hAnsi="宋体" w:eastAsia="宋体" w:cs="宋体"/>
          <w:sz w:val="24"/>
          <w:szCs w:val="24"/>
          <w:lang w:val="en-US" w:eastAsia="zh-CN"/>
        </w:rPr>
        <w:t>民法典</w:t>
      </w:r>
      <w:r>
        <w:rPr>
          <w:rFonts w:hint="eastAsia" w:ascii="宋体" w:hAnsi="宋体" w:eastAsia="宋体" w:cs="宋体"/>
          <w:sz w:val="24"/>
          <w:szCs w:val="24"/>
        </w:rPr>
        <w:t>》及</w:t>
      </w:r>
      <w:r>
        <w:rPr>
          <w:rFonts w:hint="eastAsia" w:ascii="宋体" w:hAnsi="宋体" w:eastAsia="宋体" w:cs="宋体"/>
          <w:sz w:val="24"/>
          <w:szCs w:val="24"/>
          <w:lang w:val="en-US" w:eastAsia="zh-CN"/>
        </w:rPr>
        <w:t>国家</w:t>
      </w:r>
      <w:r>
        <w:rPr>
          <w:rFonts w:hint="eastAsia" w:ascii="宋体" w:hAnsi="宋体" w:eastAsia="宋体" w:cs="宋体"/>
          <w:sz w:val="24"/>
          <w:szCs w:val="24"/>
        </w:rPr>
        <w:t>有关法律法规</w:t>
      </w:r>
      <w:r>
        <w:rPr>
          <w:rFonts w:hint="eastAsia" w:ascii="宋体" w:hAnsi="宋体" w:eastAsia="宋体" w:cs="宋体"/>
          <w:sz w:val="24"/>
          <w:szCs w:val="24"/>
          <w:lang w:eastAsia="zh-CN"/>
        </w:rPr>
        <w:t>的</w:t>
      </w:r>
      <w:r>
        <w:rPr>
          <w:rFonts w:hint="eastAsia" w:ascii="宋体" w:hAnsi="宋体" w:eastAsia="宋体" w:cs="宋体"/>
          <w:sz w:val="24"/>
          <w:szCs w:val="24"/>
        </w:rPr>
        <w:t>规定，甲乙双方本着 平等自愿、互惠互利的原则，经过双方充分协商，特订立如下买卖合同，以便双 方共同遵守执行。</w:t>
      </w:r>
    </w:p>
    <w:p w14:paraId="0EC3087E">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b/>
          <w:bCs/>
          <w:sz w:val="24"/>
          <w:szCs w:val="24"/>
        </w:rPr>
      </w:pPr>
      <w:r>
        <w:rPr>
          <w:rFonts w:hint="eastAsia" w:ascii="宋体" w:hAnsi="宋体" w:eastAsia="宋体" w:cs="宋体"/>
          <w:b/>
          <w:bCs/>
          <w:sz w:val="24"/>
          <w:szCs w:val="24"/>
        </w:rPr>
        <w:t>一、工程项目</w:t>
      </w:r>
    </w:p>
    <w:p w14:paraId="4AEF0579">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sz w:val="24"/>
          <w:szCs w:val="24"/>
        </w:rPr>
        <w:t>项目名称：</w:t>
      </w:r>
      <w:r>
        <w:rPr>
          <w:rFonts w:hint="eastAsia" w:ascii="宋体" w:hAnsi="宋体" w:eastAsia="宋体" w:cs="宋体"/>
          <w:sz w:val="24"/>
          <w:szCs w:val="24"/>
          <w:u w:val="single"/>
          <w:lang w:val="en-US" w:eastAsia="zh-CN"/>
        </w:rPr>
        <w:t>淮南市潘集区城市体育公园</w:t>
      </w:r>
      <w:r>
        <w:rPr>
          <w:rFonts w:hint="eastAsia" w:ascii="宋体" w:hAnsi="宋体" w:eastAsia="宋体" w:cs="宋体"/>
          <w:sz w:val="24"/>
          <w:szCs w:val="24"/>
          <w:u w:val="single"/>
        </w:rPr>
        <w:t>项目</w:t>
      </w:r>
    </w:p>
    <w:p w14:paraId="119D7CD1">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eastAsia="zh-CN"/>
        </w:rPr>
        <w:t>、</w:t>
      </w:r>
      <w:r>
        <w:rPr>
          <w:rFonts w:hint="eastAsia" w:ascii="宋体" w:hAnsi="宋体" w:eastAsia="宋体" w:cs="宋体"/>
          <w:sz w:val="24"/>
          <w:szCs w:val="24"/>
        </w:rPr>
        <w:t>交货地点：</w:t>
      </w:r>
      <w:r>
        <w:rPr>
          <w:rFonts w:hint="eastAsia" w:ascii="宋体" w:hAnsi="宋体" w:eastAsia="宋体" w:cs="宋体"/>
          <w:sz w:val="24"/>
          <w:szCs w:val="24"/>
          <w:u w:val="single"/>
          <w:lang w:val="en-US" w:eastAsia="zh-CN"/>
        </w:rPr>
        <w:t>淮南市潘集区城市体育公园</w:t>
      </w:r>
      <w:r>
        <w:rPr>
          <w:rFonts w:hint="eastAsia" w:ascii="宋体" w:hAnsi="宋体" w:eastAsia="宋体" w:cs="宋体"/>
          <w:sz w:val="24"/>
          <w:szCs w:val="24"/>
          <w:u w:val="single"/>
        </w:rPr>
        <w:t>项目施工现场</w:t>
      </w:r>
    </w:p>
    <w:p w14:paraId="41BBEDAC">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lang w:val="en-US" w:eastAsia="zh-CN"/>
        </w:rPr>
      </w:pPr>
      <w:r>
        <w:rPr>
          <w:rFonts w:hint="eastAsia" w:ascii="宋体" w:hAnsi="宋体" w:eastAsia="宋体" w:cs="宋体"/>
          <w:sz w:val="24"/>
          <w:szCs w:val="24"/>
        </w:rPr>
        <w:t>3</w:t>
      </w:r>
      <w:r>
        <w:rPr>
          <w:rFonts w:hint="eastAsia" w:ascii="宋体" w:hAnsi="宋体" w:eastAsia="宋体" w:cs="宋体"/>
          <w:sz w:val="24"/>
          <w:szCs w:val="24"/>
          <w:lang w:eastAsia="zh-CN"/>
        </w:rPr>
        <w:t>、</w:t>
      </w:r>
      <w:r>
        <w:rPr>
          <w:rFonts w:hint="eastAsia" w:ascii="宋体" w:hAnsi="宋体" w:eastAsia="宋体" w:cs="宋体"/>
          <w:sz w:val="24"/>
          <w:szCs w:val="24"/>
        </w:rPr>
        <w:t>货物名称：</w:t>
      </w:r>
      <w:r>
        <w:rPr>
          <w:rFonts w:hint="eastAsia" w:ascii="宋体" w:hAnsi="宋体" w:eastAsia="宋体" w:cs="宋体"/>
          <w:sz w:val="24"/>
          <w:szCs w:val="24"/>
          <w:u w:val="single"/>
          <w:lang w:val="en-US" w:eastAsia="zh-CN"/>
        </w:rPr>
        <w:t>砂、石</w:t>
      </w:r>
    </w:p>
    <w:p w14:paraId="749DFB3B">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eastAsia="zh-CN"/>
        </w:rPr>
        <w:t>、</w:t>
      </w:r>
      <w:r>
        <w:rPr>
          <w:rFonts w:hint="eastAsia" w:ascii="宋体" w:hAnsi="宋体" w:eastAsia="宋体" w:cs="宋体"/>
          <w:sz w:val="24"/>
          <w:szCs w:val="24"/>
        </w:rPr>
        <w:t>合同签订地：</w:t>
      </w:r>
      <w:r>
        <w:rPr>
          <w:rFonts w:hint="eastAsia" w:ascii="宋体" w:hAnsi="宋体" w:eastAsia="宋体" w:cs="宋体"/>
          <w:sz w:val="24"/>
          <w:szCs w:val="24"/>
          <w:lang w:val="en-US" w:eastAsia="zh-CN"/>
        </w:rPr>
        <w:t>淮南新启昂建设工程有限公司体育公园项目部</w:t>
      </w:r>
    </w:p>
    <w:p w14:paraId="7A3EB7E2">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rPr>
      </w:pPr>
      <w:r>
        <w:rPr>
          <w:rFonts w:hint="eastAsia" w:ascii="宋体" w:hAnsi="宋体" w:eastAsia="宋体" w:cs="宋体"/>
          <w:b/>
          <w:bCs/>
          <w:sz w:val="24"/>
          <w:szCs w:val="24"/>
        </w:rPr>
        <w:t>二、产品名称、型号、数量、单价、合同总金额</w:t>
      </w:r>
    </w:p>
    <w:tbl>
      <w:tblPr>
        <w:tblStyle w:val="12"/>
        <w:tblW w:w="871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0"/>
        <w:gridCol w:w="1182"/>
        <w:gridCol w:w="1323"/>
        <w:gridCol w:w="665"/>
        <w:gridCol w:w="1250"/>
        <w:gridCol w:w="1281"/>
        <w:gridCol w:w="1215"/>
        <w:gridCol w:w="1059"/>
      </w:tblGrid>
      <w:tr w14:paraId="3F0D65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1" w:hRule="atLeast"/>
        </w:trPr>
        <w:tc>
          <w:tcPr>
            <w:tcW w:w="740" w:type="dxa"/>
            <w:vAlign w:val="center"/>
          </w:tcPr>
          <w:p w14:paraId="00A0170C">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4"/>
                <w:szCs w:val="24"/>
              </w:rPr>
            </w:pPr>
            <w:r>
              <w:rPr>
                <w:rFonts w:hint="eastAsia" w:ascii="宋体" w:hAnsi="宋体" w:eastAsia="宋体" w:cs="宋体"/>
                <w:sz w:val="24"/>
                <w:szCs w:val="24"/>
              </w:rPr>
              <w:t>序号</w:t>
            </w:r>
          </w:p>
        </w:tc>
        <w:tc>
          <w:tcPr>
            <w:tcW w:w="1182" w:type="dxa"/>
            <w:vAlign w:val="center"/>
          </w:tcPr>
          <w:p w14:paraId="60B07413">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4"/>
                <w:szCs w:val="24"/>
              </w:rPr>
            </w:pPr>
            <w:r>
              <w:rPr>
                <w:rFonts w:hint="eastAsia" w:ascii="宋体" w:hAnsi="宋体" w:eastAsia="宋体" w:cs="宋体"/>
                <w:sz w:val="24"/>
                <w:szCs w:val="24"/>
              </w:rPr>
              <w:t>材料名称</w:t>
            </w:r>
          </w:p>
        </w:tc>
        <w:tc>
          <w:tcPr>
            <w:tcW w:w="1323" w:type="dxa"/>
            <w:vAlign w:val="center"/>
          </w:tcPr>
          <w:p w14:paraId="7679EC68">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4"/>
                <w:szCs w:val="24"/>
              </w:rPr>
            </w:pPr>
            <w:r>
              <w:rPr>
                <w:rFonts w:hint="eastAsia" w:ascii="宋体" w:hAnsi="宋体" w:eastAsia="宋体" w:cs="宋体"/>
                <w:sz w:val="24"/>
                <w:szCs w:val="24"/>
              </w:rPr>
              <w:t>规格型号</w:t>
            </w:r>
          </w:p>
        </w:tc>
        <w:tc>
          <w:tcPr>
            <w:tcW w:w="665" w:type="dxa"/>
            <w:vAlign w:val="center"/>
          </w:tcPr>
          <w:p w14:paraId="79132060">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4"/>
                <w:szCs w:val="24"/>
              </w:rPr>
            </w:pPr>
            <w:r>
              <w:rPr>
                <w:rFonts w:hint="eastAsia" w:ascii="宋体" w:hAnsi="宋体" w:eastAsia="宋体" w:cs="宋体"/>
                <w:sz w:val="24"/>
                <w:szCs w:val="24"/>
              </w:rPr>
              <w:t>单位</w:t>
            </w:r>
          </w:p>
        </w:tc>
        <w:tc>
          <w:tcPr>
            <w:tcW w:w="1250" w:type="dxa"/>
            <w:vAlign w:val="center"/>
          </w:tcPr>
          <w:p w14:paraId="2631A0CA">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4"/>
                <w:szCs w:val="24"/>
              </w:rPr>
            </w:pPr>
            <w:r>
              <w:rPr>
                <w:rFonts w:hint="eastAsia" w:ascii="宋体" w:hAnsi="宋体" w:eastAsia="宋体" w:cs="宋体"/>
                <w:sz w:val="24"/>
                <w:szCs w:val="24"/>
              </w:rPr>
              <w:t>预计总用量</w:t>
            </w:r>
          </w:p>
        </w:tc>
        <w:tc>
          <w:tcPr>
            <w:tcW w:w="1281" w:type="dxa"/>
            <w:vAlign w:val="center"/>
          </w:tcPr>
          <w:p w14:paraId="59FE3BCA">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4"/>
                <w:szCs w:val="24"/>
              </w:rPr>
            </w:pPr>
            <w:r>
              <w:rPr>
                <w:rFonts w:hint="eastAsia" w:ascii="宋体" w:hAnsi="宋体" w:eastAsia="宋体" w:cs="宋体"/>
                <w:sz w:val="24"/>
                <w:szCs w:val="24"/>
              </w:rPr>
              <w:t>单价(元)</w:t>
            </w:r>
          </w:p>
        </w:tc>
        <w:tc>
          <w:tcPr>
            <w:tcW w:w="1215" w:type="dxa"/>
            <w:vAlign w:val="center"/>
          </w:tcPr>
          <w:p w14:paraId="6CFDB990">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4"/>
                <w:szCs w:val="24"/>
              </w:rPr>
            </w:pPr>
            <w:r>
              <w:rPr>
                <w:rFonts w:hint="eastAsia" w:ascii="宋体" w:hAnsi="宋体" w:eastAsia="宋体" w:cs="宋体"/>
                <w:sz w:val="24"/>
                <w:szCs w:val="24"/>
              </w:rPr>
              <w:t>总价(元)</w:t>
            </w:r>
          </w:p>
        </w:tc>
        <w:tc>
          <w:tcPr>
            <w:tcW w:w="1059" w:type="dxa"/>
            <w:vAlign w:val="center"/>
          </w:tcPr>
          <w:p w14:paraId="73E811A7">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4"/>
                <w:szCs w:val="24"/>
              </w:rPr>
            </w:pPr>
            <w:r>
              <w:rPr>
                <w:rFonts w:hint="eastAsia" w:ascii="宋体" w:hAnsi="宋体" w:eastAsia="宋体" w:cs="宋体"/>
                <w:sz w:val="24"/>
                <w:szCs w:val="24"/>
              </w:rPr>
              <w:t>备注</w:t>
            </w:r>
          </w:p>
        </w:tc>
      </w:tr>
      <w:tr w14:paraId="308C0C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740" w:type="dxa"/>
            <w:vAlign w:val="center"/>
          </w:tcPr>
          <w:p w14:paraId="4BF37F36">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4"/>
                <w:szCs w:val="24"/>
              </w:rPr>
            </w:pPr>
            <w:r>
              <w:rPr>
                <w:rFonts w:hint="eastAsia" w:ascii="宋体" w:hAnsi="宋体" w:eastAsia="宋体" w:cs="宋体"/>
                <w:sz w:val="24"/>
                <w:szCs w:val="24"/>
              </w:rPr>
              <w:t>1</w:t>
            </w:r>
          </w:p>
        </w:tc>
        <w:tc>
          <w:tcPr>
            <w:tcW w:w="1182" w:type="dxa"/>
            <w:vAlign w:val="center"/>
          </w:tcPr>
          <w:p w14:paraId="35FC0D39">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碎石</w:t>
            </w:r>
          </w:p>
        </w:tc>
        <w:tc>
          <w:tcPr>
            <w:tcW w:w="1323" w:type="dxa"/>
            <w:vAlign w:val="center"/>
          </w:tcPr>
          <w:p w14:paraId="45211AE0">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综合</w:t>
            </w:r>
          </w:p>
        </w:tc>
        <w:tc>
          <w:tcPr>
            <w:tcW w:w="665" w:type="dxa"/>
            <w:vAlign w:val="center"/>
          </w:tcPr>
          <w:p w14:paraId="558A53E7">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吨</w:t>
            </w:r>
          </w:p>
        </w:tc>
        <w:tc>
          <w:tcPr>
            <w:tcW w:w="1250" w:type="dxa"/>
            <w:vAlign w:val="center"/>
          </w:tcPr>
          <w:p w14:paraId="6C51A28C">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8000</w:t>
            </w:r>
          </w:p>
        </w:tc>
        <w:tc>
          <w:tcPr>
            <w:tcW w:w="1281" w:type="dxa"/>
            <w:vAlign w:val="center"/>
          </w:tcPr>
          <w:p w14:paraId="6D427ABD">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4"/>
                <w:szCs w:val="24"/>
              </w:rPr>
            </w:pPr>
          </w:p>
        </w:tc>
        <w:tc>
          <w:tcPr>
            <w:tcW w:w="1215" w:type="dxa"/>
            <w:vAlign w:val="center"/>
          </w:tcPr>
          <w:p w14:paraId="171E5FCE">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4"/>
                <w:szCs w:val="24"/>
              </w:rPr>
            </w:pPr>
          </w:p>
        </w:tc>
        <w:tc>
          <w:tcPr>
            <w:tcW w:w="1059" w:type="dxa"/>
            <w:vAlign w:val="center"/>
          </w:tcPr>
          <w:p w14:paraId="1C00307A">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4"/>
                <w:szCs w:val="24"/>
              </w:rPr>
            </w:pPr>
          </w:p>
        </w:tc>
      </w:tr>
      <w:tr w14:paraId="3D59D7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740" w:type="dxa"/>
            <w:vAlign w:val="center"/>
          </w:tcPr>
          <w:p w14:paraId="7551EE20">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182" w:type="dxa"/>
            <w:vAlign w:val="center"/>
          </w:tcPr>
          <w:p w14:paraId="28E3D423">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砂</w:t>
            </w:r>
          </w:p>
        </w:tc>
        <w:tc>
          <w:tcPr>
            <w:tcW w:w="1323" w:type="dxa"/>
            <w:vAlign w:val="center"/>
          </w:tcPr>
          <w:p w14:paraId="63B6EEEC">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中粗砂</w:t>
            </w:r>
          </w:p>
        </w:tc>
        <w:tc>
          <w:tcPr>
            <w:tcW w:w="665" w:type="dxa"/>
            <w:vAlign w:val="center"/>
          </w:tcPr>
          <w:p w14:paraId="765CE86D">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吨</w:t>
            </w:r>
          </w:p>
        </w:tc>
        <w:tc>
          <w:tcPr>
            <w:tcW w:w="1250" w:type="dxa"/>
            <w:vAlign w:val="center"/>
          </w:tcPr>
          <w:p w14:paraId="2FDA60F6">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3000</w:t>
            </w:r>
          </w:p>
        </w:tc>
        <w:tc>
          <w:tcPr>
            <w:tcW w:w="1281" w:type="dxa"/>
            <w:vAlign w:val="center"/>
          </w:tcPr>
          <w:p w14:paraId="6EFAE12E">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4"/>
                <w:szCs w:val="24"/>
              </w:rPr>
            </w:pPr>
          </w:p>
        </w:tc>
        <w:tc>
          <w:tcPr>
            <w:tcW w:w="1215" w:type="dxa"/>
            <w:vAlign w:val="center"/>
          </w:tcPr>
          <w:p w14:paraId="2B427D26">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4"/>
                <w:szCs w:val="24"/>
              </w:rPr>
            </w:pPr>
          </w:p>
        </w:tc>
        <w:tc>
          <w:tcPr>
            <w:tcW w:w="1059" w:type="dxa"/>
            <w:vAlign w:val="center"/>
          </w:tcPr>
          <w:p w14:paraId="1FFA4D19">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4"/>
                <w:szCs w:val="24"/>
              </w:rPr>
            </w:pPr>
          </w:p>
        </w:tc>
      </w:tr>
      <w:tr w14:paraId="1C87D7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1" w:hRule="atLeast"/>
        </w:trPr>
        <w:tc>
          <w:tcPr>
            <w:tcW w:w="1922" w:type="dxa"/>
            <w:gridSpan w:val="2"/>
            <w:vAlign w:val="center"/>
          </w:tcPr>
          <w:p w14:paraId="25D8E30C">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合计</w:t>
            </w:r>
          </w:p>
        </w:tc>
        <w:tc>
          <w:tcPr>
            <w:tcW w:w="4519" w:type="dxa"/>
            <w:gridSpan w:val="4"/>
            <w:vAlign w:val="center"/>
          </w:tcPr>
          <w:p w14:paraId="440E2A7A">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4"/>
                <w:szCs w:val="24"/>
              </w:rPr>
            </w:pPr>
          </w:p>
        </w:tc>
        <w:tc>
          <w:tcPr>
            <w:tcW w:w="1215" w:type="dxa"/>
            <w:vAlign w:val="center"/>
          </w:tcPr>
          <w:p w14:paraId="6B8B12E6">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4"/>
                <w:szCs w:val="24"/>
              </w:rPr>
            </w:pPr>
          </w:p>
        </w:tc>
        <w:tc>
          <w:tcPr>
            <w:tcW w:w="1059" w:type="dxa"/>
            <w:vAlign w:val="center"/>
          </w:tcPr>
          <w:p w14:paraId="15648FFF">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4"/>
                <w:szCs w:val="24"/>
              </w:rPr>
            </w:pPr>
          </w:p>
        </w:tc>
      </w:tr>
      <w:tr w14:paraId="5420F5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8" w:hRule="atLeast"/>
        </w:trPr>
        <w:tc>
          <w:tcPr>
            <w:tcW w:w="8715" w:type="dxa"/>
            <w:gridSpan w:val="8"/>
            <w:vAlign w:val="center"/>
          </w:tcPr>
          <w:p w14:paraId="720C973E">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宋体" w:hAnsi="宋体" w:eastAsia="宋体" w:cs="宋体"/>
                <w:sz w:val="24"/>
                <w:szCs w:val="24"/>
              </w:rPr>
            </w:pPr>
            <w:r>
              <w:rPr>
                <w:rFonts w:hint="eastAsia" w:ascii="宋体" w:hAnsi="宋体" w:eastAsia="宋体" w:cs="宋体"/>
                <w:sz w:val="24"/>
                <w:szCs w:val="24"/>
              </w:rPr>
              <w:t>备注：1、以上报价含</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%增值税专用发票，含运输费用</w:t>
            </w:r>
            <w:r>
              <w:rPr>
                <w:rFonts w:hint="eastAsia" w:ascii="宋体" w:hAnsi="宋体" w:eastAsia="宋体" w:cs="宋体"/>
                <w:sz w:val="24"/>
                <w:szCs w:val="24"/>
                <w:lang w:eastAsia="zh-CN"/>
              </w:rPr>
              <w:t>、</w:t>
            </w:r>
            <w:r>
              <w:rPr>
                <w:rFonts w:hint="eastAsia" w:ascii="宋体" w:hAnsi="宋体" w:eastAsia="宋体" w:cs="宋体"/>
                <w:sz w:val="24"/>
                <w:szCs w:val="24"/>
              </w:rPr>
              <w:t>装卸费用。</w:t>
            </w:r>
          </w:p>
          <w:p w14:paraId="0645AA3E">
            <w:pPr>
              <w:keepNext w:val="0"/>
              <w:keepLines w:val="0"/>
              <w:pageBreakBefore w:val="0"/>
              <w:widowControl/>
              <w:kinsoku w:val="0"/>
              <w:wordWrap/>
              <w:overflowPunct/>
              <w:topLinePunct w:val="0"/>
              <w:autoSpaceDE w:val="0"/>
              <w:autoSpaceDN w:val="0"/>
              <w:bidi w:val="0"/>
              <w:adjustRightInd w:val="0"/>
              <w:snapToGrid w:val="0"/>
              <w:spacing w:line="360" w:lineRule="auto"/>
              <w:ind w:firstLine="720" w:firstLineChars="300"/>
              <w:jc w:val="both"/>
              <w:textAlignment w:val="baseline"/>
              <w:rPr>
                <w:rFonts w:hint="eastAsia" w:ascii="宋体" w:hAnsi="宋体" w:eastAsia="宋体" w:cs="宋体"/>
                <w:sz w:val="24"/>
                <w:szCs w:val="24"/>
              </w:rPr>
            </w:pPr>
            <w:r>
              <w:rPr>
                <w:rFonts w:hint="eastAsia" w:ascii="宋体" w:hAnsi="宋体" w:eastAsia="宋体" w:cs="宋体"/>
                <w:sz w:val="24"/>
                <w:szCs w:val="24"/>
              </w:rPr>
              <w:t>2、数量为暂估量，最终结算数量以现场验收人员实际签收量为准。</w:t>
            </w:r>
          </w:p>
        </w:tc>
      </w:tr>
    </w:tbl>
    <w:p w14:paraId="6B596424">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b/>
          <w:bCs/>
          <w:sz w:val="24"/>
          <w:szCs w:val="24"/>
        </w:rPr>
      </w:pPr>
      <w:r>
        <w:rPr>
          <w:rFonts w:hint="eastAsia" w:ascii="宋体" w:hAnsi="宋体" w:eastAsia="宋体" w:cs="宋体"/>
          <w:b/>
          <w:bCs/>
          <w:sz w:val="24"/>
          <w:szCs w:val="24"/>
        </w:rPr>
        <w:t>三、工程工期</w:t>
      </w:r>
    </w:p>
    <w:p w14:paraId="5C6F5F21">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供货时间：根据项目进度按甲方指定的时间段内完成供货，供货前甲方需提前</w:t>
      </w:r>
      <w:r>
        <w:rPr>
          <w:rFonts w:hint="eastAsia" w:ascii="宋体" w:hAnsi="宋体" w:eastAsia="宋体" w:cs="宋体"/>
          <w:sz w:val="24"/>
          <w:szCs w:val="24"/>
          <w:lang w:val="en-US" w:eastAsia="zh-CN"/>
        </w:rPr>
        <w:t>7</w:t>
      </w:r>
      <w:r>
        <w:rPr>
          <w:rFonts w:hint="eastAsia" w:ascii="宋体" w:hAnsi="宋体" w:eastAsia="宋体" w:cs="宋体"/>
          <w:sz w:val="24"/>
          <w:szCs w:val="24"/>
        </w:rPr>
        <w:t>天通知乙方生产备货，乙方接到甲方供货通知后，分批次向甲方提供合格产品，乙方必须服从甲方安排。因乙方原因造成延误送货，导致甲方无法正常工，影响工期进度的，由此产生的一切经济损失由乙方承担。</w:t>
      </w:r>
    </w:p>
    <w:p w14:paraId="4C3F0C6C">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b/>
          <w:bCs/>
          <w:sz w:val="24"/>
          <w:szCs w:val="24"/>
        </w:rPr>
      </w:pPr>
      <w:r>
        <w:rPr>
          <w:rFonts w:hint="eastAsia" w:ascii="宋体" w:hAnsi="宋体" w:eastAsia="宋体" w:cs="宋体"/>
          <w:b/>
          <w:bCs/>
          <w:sz w:val="24"/>
          <w:szCs w:val="24"/>
        </w:rPr>
        <w:t>四、产品质量标准、验收标准、运输风险</w:t>
      </w:r>
    </w:p>
    <w:p w14:paraId="27D9E83A">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sz w:val="24"/>
          <w:szCs w:val="24"/>
        </w:rPr>
        <w:t>质量标准及技术标准：</w:t>
      </w:r>
      <w:r>
        <w:rPr>
          <w:rFonts w:hint="eastAsia" w:ascii="宋体" w:hAnsi="宋体" w:eastAsia="宋体" w:cs="宋体"/>
          <w:sz w:val="24"/>
          <w:szCs w:val="24"/>
          <w:lang w:val="en-US" w:eastAsia="zh-CN"/>
        </w:rPr>
        <w:t>国家现行标准</w:t>
      </w:r>
      <w:r>
        <w:rPr>
          <w:rFonts w:hint="eastAsia" w:ascii="宋体" w:hAnsi="宋体" w:eastAsia="宋体" w:cs="宋体"/>
          <w:sz w:val="24"/>
          <w:szCs w:val="24"/>
        </w:rPr>
        <w:t>。</w:t>
      </w:r>
    </w:p>
    <w:p w14:paraId="71448EF3">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eastAsia="zh-CN"/>
        </w:rPr>
        <w:t>、</w:t>
      </w:r>
      <w:r>
        <w:rPr>
          <w:rFonts w:hint="eastAsia" w:ascii="宋体" w:hAnsi="宋体" w:eastAsia="宋体" w:cs="宋体"/>
          <w:sz w:val="24"/>
          <w:szCs w:val="24"/>
        </w:rPr>
        <w:t>乙方必须按照甲方</w:t>
      </w:r>
      <w:r>
        <w:rPr>
          <w:rFonts w:hint="eastAsia" w:ascii="宋体" w:hAnsi="宋体" w:eastAsia="宋体" w:cs="宋体"/>
          <w:sz w:val="24"/>
          <w:szCs w:val="24"/>
          <w:lang w:val="en-US" w:eastAsia="zh-CN"/>
        </w:rPr>
        <w:t>要求提供产品合格检验报告及相应样品</w:t>
      </w:r>
      <w:r>
        <w:rPr>
          <w:rFonts w:hint="eastAsia" w:ascii="宋体" w:hAnsi="宋体" w:eastAsia="宋体" w:cs="宋体"/>
          <w:sz w:val="24"/>
          <w:szCs w:val="24"/>
        </w:rPr>
        <w:t>，如发生材质、规格、强度不符的，乙方必须无条件负责退换，由此造成的一切费用均由乙方承担。</w:t>
      </w:r>
    </w:p>
    <w:p w14:paraId="433869EA">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eastAsia="zh-CN"/>
        </w:rPr>
        <w:t>、</w:t>
      </w:r>
      <w:r>
        <w:rPr>
          <w:rFonts w:hint="eastAsia" w:ascii="宋体" w:hAnsi="宋体" w:eastAsia="宋体" w:cs="宋体"/>
          <w:sz w:val="24"/>
          <w:szCs w:val="24"/>
        </w:rPr>
        <w:t>当货物到场以后，甲方负责进场验收。</w:t>
      </w:r>
    </w:p>
    <w:p w14:paraId="68A620AC">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80" w:firstLineChars="200"/>
        <w:textAlignment w:val="baseline"/>
        <w:rPr>
          <w:rFonts w:hint="eastAsia"/>
        </w:rPr>
      </w:pPr>
      <w:r>
        <w:rPr>
          <w:rFonts w:hint="eastAsia" w:ascii="宋体" w:hAnsi="宋体" w:eastAsia="宋体" w:cs="宋体"/>
          <w:sz w:val="24"/>
          <w:szCs w:val="24"/>
        </w:rPr>
        <w:t>4</w:t>
      </w:r>
      <w:r>
        <w:rPr>
          <w:rFonts w:hint="eastAsia" w:ascii="宋体" w:hAnsi="宋体" w:eastAsia="宋体" w:cs="宋体"/>
          <w:sz w:val="24"/>
          <w:szCs w:val="24"/>
          <w:lang w:eastAsia="zh-CN"/>
        </w:rPr>
        <w:t>、</w:t>
      </w:r>
      <w:r>
        <w:rPr>
          <w:rFonts w:hint="eastAsia" w:ascii="宋体" w:hAnsi="宋体" w:eastAsia="宋体" w:cs="宋体"/>
          <w:sz w:val="24"/>
          <w:szCs w:val="24"/>
        </w:rPr>
        <w:t>运输风险：乙方在发货前应对所用运输车辆及配送产品质量及封车情况进行自检，产品必须符合规范标准，运输路上风险由乙方承担。</w:t>
      </w:r>
    </w:p>
    <w:p w14:paraId="03E318B6">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b/>
          <w:bCs/>
          <w:sz w:val="24"/>
          <w:szCs w:val="24"/>
        </w:rPr>
      </w:pPr>
      <w:r>
        <w:rPr>
          <w:rFonts w:hint="eastAsia" w:ascii="宋体" w:hAnsi="宋体" w:eastAsia="宋体" w:cs="宋体"/>
          <w:b/>
          <w:bCs/>
          <w:sz w:val="24"/>
          <w:szCs w:val="24"/>
        </w:rPr>
        <w:t>五、工程结算及付款方式</w:t>
      </w:r>
    </w:p>
    <w:p w14:paraId="0141ED92">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sz w:val="24"/>
          <w:szCs w:val="24"/>
        </w:rPr>
        <w:t>付款方式：无预付款。货到项目经现场人员验收合格签收后</w:t>
      </w:r>
      <w:r>
        <w:rPr>
          <w:rFonts w:hint="eastAsia" w:ascii="宋体" w:hAnsi="宋体" w:eastAsia="宋体" w:cs="宋体"/>
          <w:sz w:val="24"/>
          <w:szCs w:val="24"/>
          <w:lang w:val="en-US" w:eastAsia="zh-CN"/>
        </w:rPr>
        <w:t>按月结算</w:t>
      </w:r>
      <w:r>
        <w:rPr>
          <w:rFonts w:hint="eastAsia" w:ascii="宋体" w:hAnsi="宋体" w:eastAsia="宋体" w:cs="宋体"/>
          <w:sz w:val="24"/>
          <w:szCs w:val="24"/>
        </w:rPr>
        <w:t>。</w:t>
      </w:r>
    </w:p>
    <w:p w14:paraId="37B484E4">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eastAsia="zh-CN"/>
        </w:rPr>
        <w:t>、</w:t>
      </w:r>
      <w:r>
        <w:rPr>
          <w:rFonts w:hint="eastAsia" w:ascii="宋体" w:hAnsi="宋体" w:eastAsia="宋体" w:cs="宋体"/>
          <w:sz w:val="24"/>
          <w:szCs w:val="24"/>
        </w:rPr>
        <w:t>乙方需按合同约定的供货期间进行供货，货到现场经现场人员验收合格后，乙方开具核对数量的等额增值税专用发票。</w:t>
      </w:r>
    </w:p>
    <w:p w14:paraId="2035D14F">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eastAsia="zh-CN"/>
        </w:rPr>
        <w:t>、</w:t>
      </w:r>
      <w:r>
        <w:rPr>
          <w:rFonts w:hint="eastAsia" w:ascii="宋体" w:hAnsi="宋体" w:eastAsia="宋体" w:cs="宋体"/>
          <w:sz w:val="24"/>
          <w:szCs w:val="24"/>
        </w:rPr>
        <w:t>发票要求：乙方必须开具与报价承诺一致的增值税专用发票，甲方及乙方双方名称、纳税人识别号、地址、电话、开户行及账号信息必须准确无误(与税务局备案信息保持一致),否则造成发票未经税务部门认证通过的，后果由乙方自行承担 。</w:t>
      </w:r>
    </w:p>
    <w:p w14:paraId="3CE7058F">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rPr>
      </w:pPr>
      <w:r>
        <w:rPr>
          <w:rFonts w:hint="eastAsia" w:ascii="宋体" w:hAnsi="宋体" w:eastAsia="宋体" w:cs="宋体"/>
          <w:b/>
          <w:bCs/>
          <w:sz w:val="24"/>
          <w:szCs w:val="24"/>
        </w:rPr>
        <w:t>六、双方权利和义务</w:t>
      </w:r>
    </w:p>
    <w:p w14:paraId="3918E4F4">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sz w:val="24"/>
          <w:szCs w:val="24"/>
        </w:rPr>
        <w:t>乙方在确保产品质量的前提下，必须在规定的工期内完成全部工作，若因乙方原因造成工程延期所给甲方造成的经济损失和违约责任则由乙方负责，特殊情况除外 。</w:t>
      </w:r>
    </w:p>
    <w:p w14:paraId="7DBE57C5">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eastAsia="zh-CN"/>
        </w:rPr>
        <w:t>、</w:t>
      </w:r>
      <w:r>
        <w:rPr>
          <w:rFonts w:hint="eastAsia" w:ascii="宋体" w:hAnsi="宋体" w:eastAsia="宋体" w:cs="宋体"/>
          <w:sz w:val="24"/>
          <w:szCs w:val="24"/>
        </w:rPr>
        <w:t>合同签订后甲乙双方应严格按合同要求履行约定，不经双方协商同意</w:t>
      </w:r>
      <w:r>
        <w:rPr>
          <w:rFonts w:hint="eastAsia" w:ascii="宋体" w:hAnsi="宋体" w:eastAsia="宋体" w:cs="宋体"/>
          <w:sz w:val="24"/>
          <w:szCs w:val="24"/>
          <w:lang w:eastAsia="zh-CN"/>
        </w:rPr>
        <w:t>，</w:t>
      </w:r>
      <w:r>
        <w:rPr>
          <w:rFonts w:hint="eastAsia" w:ascii="宋体" w:hAnsi="宋体" w:eastAsia="宋体" w:cs="宋体"/>
          <w:sz w:val="24"/>
          <w:szCs w:val="24"/>
        </w:rPr>
        <w:t>任何一方不得随意变更或解除合同条款，否则违约方须赔偿给对方造成的一切经济损失。</w:t>
      </w:r>
    </w:p>
    <w:p w14:paraId="65594C8C">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eastAsia="zh-CN"/>
        </w:rPr>
        <w:t>、</w:t>
      </w:r>
      <w:r>
        <w:rPr>
          <w:rFonts w:hint="eastAsia" w:ascii="宋体" w:hAnsi="宋体" w:eastAsia="宋体" w:cs="宋体"/>
          <w:sz w:val="24"/>
          <w:szCs w:val="24"/>
        </w:rPr>
        <w:t>甲方不按合同约定履行自己义务的行为，给乙方造成的损失、乙方有权要求甲方进行经济赔偿。</w:t>
      </w:r>
    </w:p>
    <w:p w14:paraId="48280C77">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eastAsia="zh-CN"/>
        </w:rPr>
        <w:t>、</w:t>
      </w:r>
      <w:r>
        <w:rPr>
          <w:rFonts w:hint="eastAsia" w:ascii="宋体" w:hAnsi="宋体" w:eastAsia="宋体" w:cs="宋体"/>
          <w:sz w:val="24"/>
          <w:szCs w:val="24"/>
        </w:rPr>
        <w:t>乙方未按甲方指令、或不按合同约定履行自己义务的行为，甲方有权要求乙方进行经济赔偿。</w:t>
      </w:r>
    </w:p>
    <w:p w14:paraId="10EB995A">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eastAsia="宋体" w:cs="宋体"/>
          <w:sz w:val="24"/>
          <w:szCs w:val="24"/>
          <w:lang w:eastAsia="zh-CN"/>
        </w:rPr>
        <w:t>、</w:t>
      </w:r>
      <w:r>
        <w:rPr>
          <w:rFonts w:hint="eastAsia" w:ascii="宋体" w:hAnsi="宋体" w:eastAsia="宋体" w:cs="宋体"/>
          <w:sz w:val="24"/>
          <w:szCs w:val="24"/>
        </w:rPr>
        <w:t>乙方提供的货品与合同约定的规格不符，或经现场人员检测达不到要求强度，乙方必须无理由无条件的退回，且所有产生的费用及运输费均由乙方自行承担。</w:t>
      </w:r>
    </w:p>
    <w:p w14:paraId="16F194B0">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rPr>
      </w:pPr>
      <w:r>
        <w:rPr>
          <w:rFonts w:hint="eastAsia" w:ascii="宋体" w:hAnsi="宋体" w:eastAsia="宋体" w:cs="宋体"/>
          <w:b/>
          <w:bCs/>
          <w:sz w:val="24"/>
          <w:szCs w:val="24"/>
        </w:rPr>
        <w:t>七、合同争议的解决方式</w:t>
      </w:r>
    </w:p>
    <w:p w14:paraId="2B3DF1EA">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甲乙双方发生争议时，可通过协商或者申请施工合同管理部门进行调解，不愿通过协商或调解时，可以采用下列2种方式解决：</w:t>
      </w:r>
    </w:p>
    <w:p w14:paraId="4E9B95C1">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sz w:val="24"/>
          <w:szCs w:val="24"/>
        </w:rPr>
        <w:t>向仲裁委员会申请仲裁。</w:t>
      </w:r>
    </w:p>
    <w:p w14:paraId="14F867CF">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eastAsia="zh-CN"/>
        </w:rPr>
        <w:t>、</w:t>
      </w:r>
      <w:r>
        <w:rPr>
          <w:rFonts w:hint="eastAsia" w:ascii="宋体" w:hAnsi="宋体" w:eastAsia="宋体" w:cs="宋体"/>
          <w:sz w:val="24"/>
          <w:szCs w:val="24"/>
        </w:rPr>
        <w:t>向合同签订地人民法院起诉。</w:t>
      </w:r>
    </w:p>
    <w:p w14:paraId="28F3E23E">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rPr>
      </w:pPr>
      <w:r>
        <w:rPr>
          <w:rFonts w:hint="eastAsia" w:ascii="宋体" w:hAnsi="宋体" w:eastAsia="宋体" w:cs="宋体"/>
          <w:b/>
          <w:bCs/>
          <w:sz w:val="24"/>
          <w:szCs w:val="24"/>
        </w:rPr>
        <w:t>八、合同生效及解除</w:t>
      </w:r>
    </w:p>
    <w:p w14:paraId="1AF17A83">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sz w:val="24"/>
          <w:szCs w:val="24"/>
        </w:rPr>
        <w:t>合同经甲乙双方代表签字并加盖单位公章或合同专用章后即行生效。</w:t>
      </w:r>
    </w:p>
    <w:p w14:paraId="36DAA8A7">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eastAsia="zh-CN"/>
        </w:rPr>
        <w:t>、</w:t>
      </w:r>
      <w:r>
        <w:rPr>
          <w:rFonts w:hint="eastAsia" w:ascii="宋体" w:hAnsi="宋体" w:eastAsia="宋体" w:cs="宋体"/>
          <w:sz w:val="24"/>
          <w:szCs w:val="24"/>
        </w:rPr>
        <w:t>合同生效后甲乙双方都应严格履行合同。如出现问题应按照《经济合同法》等有关规定办理。</w:t>
      </w:r>
    </w:p>
    <w:p w14:paraId="797BF460">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eastAsia="zh-CN"/>
        </w:rPr>
        <w:t>、</w:t>
      </w:r>
      <w:r>
        <w:rPr>
          <w:rFonts w:hint="eastAsia" w:ascii="宋体" w:hAnsi="宋体" w:eastAsia="宋体" w:cs="宋体"/>
          <w:sz w:val="24"/>
          <w:szCs w:val="24"/>
        </w:rPr>
        <w:t>本合同一式</w:t>
      </w:r>
      <w:r>
        <w:rPr>
          <w:rFonts w:hint="eastAsia" w:ascii="宋体" w:hAnsi="宋体" w:eastAsia="宋体" w:cs="宋体"/>
          <w:sz w:val="24"/>
          <w:szCs w:val="24"/>
          <w:u w:val="single"/>
        </w:rPr>
        <w:t xml:space="preserve"> 肆 </w:t>
      </w:r>
      <w:r>
        <w:rPr>
          <w:rFonts w:hint="eastAsia" w:ascii="宋体" w:hAnsi="宋体" w:eastAsia="宋体" w:cs="宋体"/>
          <w:sz w:val="24"/>
          <w:szCs w:val="24"/>
        </w:rPr>
        <w:t>份，甲方</w:t>
      </w:r>
      <w:r>
        <w:rPr>
          <w:rFonts w:hint="eastAsia" w:ascii="宋体" w:hAnsi="宋体" w:eastAsia="宋体" w:cs="宋体"/>
          <w:sz w:val="24"/>
          <w:szCs w:val="24"/>
          <w:u w:val="single"/>
        </w:rPr>
        <w:t xml:space="preserve"> 贰 </w:t>
      </w:r>
      <w:r>
        <w:rPr>
          <w:rFonts w:hint="eastAsia" w:ascii="宋体" w:hAnsi="宋体" w:eastAsia="宋体" w:cs="宋体"/>
          <w:sz w:val="24"/>
          <w:szCs w:val="24"/>
        </w:rPr>
        <w:t>份，乙方</w:t>
      </w:r>
      <w:r>
        <w:rPr>
          <w:rFonts w:hint="eastAsia" w:ascii="宋体" w:hAnsi="宋体" w:eastAsia="宋体" w:cs="宋体"/>
          <w:sz w:val="24"/>
          <w:szCs w:val="24"/>
          <w:u w:val="single"/>
        </w:rPr>
        <w:t xml:space="preserve"> 贰 </w:t>
      </w:r>
      <w:r>
        <w:rPr>
          <w:rFonts w:hint="eastAsia" w:ascii="宋体" w:hAnsi="宋体" w:eastAsia="宋体" w:cs="宋体"/>
          <w:sz w:val="24"/>
          <w:szCs w:val="24"/>
        </w:rPr>
        <w:t>份，具有同等法律效力。</w:t>
      </w:r>
    </w:p>
    <w:p w14:paraId="0AAE3B1B">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eastAsia="zh-CN"/>
        </w:rPr>
        <w:t>、</w:t>
      </w:r>
      <w:r>
        <w:rPr>
          <w:rFonts w:hint="eastAsia" w:ascii="宋体" w:hAnsi="宋体" w:eastAsia="宋体" w:cs="宋体"/>
          <w:sz w:val="24"/>
          <w:szCs w:val="24"/>
        </w:rPr>
        <w:t>合同期满及货款两清时，本合同自行解除。</w:t>
      </w:r>
    </w:p>
    <w:p w14:paraId="74856FBE">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eastAsia="宋体" w:cs="宋体"/>
          <w:sz w:val="24"/>
          <w:szCs w:val="24"/>
          <w:lang w:eastAsia="zh-CN"/>
        </w:rPr>
        <w:t>、</w:t>
      </w:r>
      <w:r>
        <w:rPr>
          <w:rFonts w:hint="eastAsia" w:ascii="宋体" w:hAnsi="宋体" w:eastAsia="宋体" w:cs="宋体"/>
          <w:sz w:val="24"/>
          <w:szCs w:val="24"/>
        </w:rPr>
        <w:t>本合同未尽事宜，双方可签订补充协议，本合同与补充协议不一致的地方， 以补充协议为准。</w:t>
      </w:r>
    </w:p>
    <w:p w14:paraId="20BC67EA">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b/>
          <w:bCs/>
          <w:sz w:val="24"/>
          <w:szCs w:val="24"/>
        </w:rPr>
      </w:pPr>
      <w:r>
        <w:rPr>
          <w:rFonts w:hint="eastAsia" w:ascii="宋体" w:hAnsi="宋体" w:eastAsia="宋体" w:cs="宋体"/>
          <w:b/>
          <w:bCs/>
          <w:sz w:val="24"/>
          <w:szCs w:val="24"/>
        </w:rPr>
        <w:t>九、不可抗力</w:t>
      </w:r>
    </w:p>
    <w:p w14:paraId="7247F5CD">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lang w:eastAsia="zh-CN"/>
        </w:rPr>
      </w:pPr>
      <w:r>
        <w:rPr>
          <w:rFonts w:hint="eastAsia" w:ascii="宋体" w:hAnsi="宋体" w:eastAsia="宋体" w:cs="宋体"/>
          <w:sz w:val="24"/>
          <w:szCs w:val="24"/>
        </w:rPr>
        <w:t>在执行合同过程中，如发生不可抗力事故，如战争、地震、台风、严重的洪 水、火灾，以至延期交货，乙方应将所发生不可抗力事故的情况尽快通知甲方，并在事故发生15天内将有关机构出示的不可抗力事件的证明提交对方审阅确认，乙方应采取一切必要措施尽速交货，如不可抗力事故延续六周以上，甲方有权撤销合同</w:t>
      </w:r>
      <w:r>
        <w:rPr>
          <w:rFonts w:hint="eastAsia"/>
          <w:lang w:eastAsia="zh-CN"/>
        </w:rPr>
        <w:t>。</w:t>
      </w:r>
    </w:p>
    <w:p w14:paraId="503D5986">
      <w:pPr>
        <w:pStyle w:val="2"/>
        <w:rPr>
          <w:rFonts w:hint="eastAsia"/>
          <w:lang w:eastAsia="zh-CN"/>
        </w:rPr>
      </w:pPr>
    </w:p>
    <w:p w14:paraId="7F113884">
      <w:pPr>
        <w:pStyle w:val="2"/>
        <w:rPr>
          <w:rFonts w:hint="eastAsia"/>
          <w:lang w:eastAsia="zh-CN"/>
        </w:rPr>
      </w:pPr>
    </w:p>
    <w:p w14:paraId="0F8CA487">
      <w:pPr>
        <w:keepNext w:val="0"/>
        <w:keepLines w:val="0"/>
        <w:pageBreakBefore w:val="0"/>
        <w:widowControl w:val="0"/>
        <w:kinsoku/>
        <w:wordWrap/>
        <w:overflowPunct/>
        <w:topLinePunct w:val="0"/>
        <w:autoSpaceDE/>
        <w:autoSpaceDN/>
        <w:bidi w:val="0"/>
        <w:adjustRightInd/>
        <w:snapToGrid/>
        <w:spacing w:line="440" w:lineRule="atLeast"/>
        <w:textAlignment w:val="auto"/>
        <w:rPr>
          <w:rFonts w:hint="eastAsia" w:ascii="宋体" w:hAnsi="宋体" w:eastAsia="宋体" w:cs="宋体"/>
          <w:sz w:val="24"/>
          <w:szCs w:val="24"/>
          <w:u w:val="single"/>
        </w:rPr>
      </w:pPr>
      <w:r>
        <w:rPr>
          <w:rFonts w:hint="eastAsia" w:ascii="宋体" w:hAnsi="宋体" w:eastAsia="宋体" w:cs="宋体"/>
          <w:sz w:val="24"/>
          <w:szCs w:val="24"/>
        </w:rPr>
        <w:t>甲方</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盖章</w:t>
      </w:r>
      <w:r>
        <w:rPr>
          <w:rFonts w:hint="eastAsia" w:ascii="宋体" w:hAnsi="宋体" w:eastAsia="宋体" w:cs="宋体"/>
          <w:sz w:val="24"/>
          <w:szCs w:val="24"/>
          <w:lang w:eastAsia="zh-CN"/>
        </w:rPr>
        <w:t>）</w:t>
      </w:r>
      <w:r>
        <w:rPr>
          <w:rFonts w:hint="eastAsia" w:ascii="宋体" w:hAnsi="宋体" w:eastAsia="宋体" w:cs="宋体"/>
          <w:sz w:val="24"/>
          <w:szCs w:val="24"/>
        </w:rPr>
        <w:t>：</w:t>
      </w:r>
      <w:r>
        <w:rPr>
          <w:rFonts w:hint="eastAsia" w:ascii="宋体" w:hAnsi="宋体" w:eastAsia="宋体" w:cs="宋体"/>
          <w:sz w:val="24"/>
          <w:szCs w:val="24"/>
          <w:u w:val="single"/>
          <w:lang w:eastAsia="zh-CN"/>
        </w:rPr>
        <w:t>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lang w:eastAsia="zh-CN"/>
        </w:rPr>
        <w:t>　　</w:t>
      </w:r>
      <w:r>
        <w:rPr>
          <w:rFonts w:hint="eastAsia" w:ascii="宋体" w:hAnsi="宋体" w:eastAsia="宋体" w:cs="宋体"/>
          <w:sz w:val="24"/>
          <w:szCs w:val="24"/>
          <w:lang w:eastAsia="zh-CN"/>
        </w:rPr>
        <w:t>　　　　</w:t>
      </w:r>
      <w:r>
        <w:rPr>
          <w:rFonts w:hint="eastAsia" w:ascii="宋体" w:hAnsi="宋体" w:eastAsia="宋体" w:cs="宋体"/>
          <w:sz w:val="24"/>
          <w:szCs w:val="24"/>
        </w:rPr>
        <w:t>乙方</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盖章</w:t>
      </w:r>
      <w:r>
        <w:rPr>
          <w:rFonts w:hint="eastAsia" w:ascii="宋体" w:hAnsi="宋体" w:eastAsia="宋体" w:cs="宋体"/>
          <w:sz w:val="24"/>
          <w:szCs w:val="24"/>
          <w:lang w:eastAsia="zh-CN"/>
        </w:rPr>
        <w:t>）</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p>
    <w:p w14:paraId="53C252B5">
      <w:pPr>
        <w:keepNext w:val="0"/>
        <w:keepLines w:val="0"/>
        <w:pageBreakBefore w:val="0"/>
        <w:widowControl w:val="0"/>
        <w:kinsoku/>
        <w:wordWrap/>
        <w:overflowPunct/>
        <w:topLinePunct w:val="0"/>
        <w:autoSpaceDE/>
        <w:autoSpaceDN/>
        <w:bidi w:val="0"/>
        <w:adjustRightInd/>
        <w:snapToGrid/>
        <w:spacing w:line="440" w:lineRule="atLeast"/>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117A36F1">
      <w:pPr>
        <w:keepNext w:val="0"/>
        <w:keepLines w:val="0"/>
        <w:pageBreakBefore w:val="0"/>
        <w:widowControl w:val="0"/>
        <w:kinsoku/>
        <w:wordWrap/>
        <w:overflowPunct/>
        <w:topLinePunct w:val="0"/>
        <w:autoSpaceDE/>
        <w:autoSpaceDN/>
        <w:bidi w:val="0"/>
        <w:adjustRightInd/>
        <w:snapToGrid/>
        <w:spacing w:line="440" w:lineRule="atLeast"/>
        <w:textAlignment w:val="auto"/>
        <w:rPr>
          <w:rFonts w:hint="default" w:ascii="宋体" w:hAnsi="宋体" w:eastAsia="宋体" w:cs="宋体"/>
          <w:sz w:val="24"/>
          <w:szCs w:val="24"/>
          <w:lang w:val="en-US" w:eastAsia="zh-CN"/>
        </w:rPr>
      </w:pPr>
      <w:r>
        <w:rPr>
          <w:rFonts w:hint="eastAsia" w:ascii="宋体" w:hAnsi="宋体" w:eastAsia="宋体" w:cs="宋体"/>
          <w:sz w:val="24"/>
          <w:szCs w:val="24"/>
        </w:rPr>
        <w:t>法</w:t>
      </w:r>
      <w:r>
        <w:rPr>
          <w:rFonts w:hint="eastAsia" w:ascii="宋体" w:hAnsi="宋体" w:eastAsia="宋体" w:cs="宋体"/>
          <w:sz w:val="24"/>
          <w:szCs w:val="24"/>
          <w:lang w:val="en-US" w:eastAsia="zh-CN"/>
        </w:rPr>
        <w:t>定</w:t>
      </w:r>
      <w:r>
        <w:rPr>
          <w:rFonts w:hint="eastAsia" w:ascii="宋体" w:hAnsi="宋体" w:eastAsia="宋体" w:cs="宋体"/>
          <w:sz w:val="24"/>
          <w:szCs w:val="24"/>
        </w:rPr>
        <w:t>代表</w:t>
      </w:r>
      <w:r>
        <w:rPr>
          <w:rFonts w:hint="eastAsia" w:ascii="宋体" w:hAnsi="宋体" w:eastAsia="宋体" w:cs="宋体"/>
          <w:sz w:val="24"/>
          <w:szCs w:val="24"/>
          <w:lang w:val="en-US" w:eastAsia="zh-CN"/>
        </w:rPr>
        <w:t>人或                          法定代表人或</w:t>
      </w:r>
    </w:p>
    <w:p w14:paraId="644BB633">
      <w:pPr>
        <w:keepNext w:val="0"/>
        <w:keepLines w:val="0"/>
        <w:pageBreakBefore w:val="0"/>
        <w:widowControl w:val="0"/>
        <w:kinsoku/>
        <w:wordWrap/>
        <w:overflowPunct/>
        <w:topLinePunct w:val="0"/>
        <w:autoSpaceDE/>
        <w:autoSpaceDN/>
        <w:bidi w:val="0"/>
        <w:adjustRightInd/>
        <w:snapToGrid/>
        <w:spacing w:line="440" w:lineRule="atLeast"/>
        <w:textAlignment w:val="auto"/>
        <w:rPr>
          <w:rFonts w:hint="default" w:ascii="宋体" w:hAnsi="宋体" w:eastAsia="宋体" w:cs="宋体"/>
          <w:sz w:val="24"/>
          <w:szCs w:val="24"/>
          <w:u w:val="single"/>
          <w:lang w:val="en-US" w:eastAsia="zh-CN"/>
        </w:rPr>
      </w:pPr>
      <w:r>
        <w:rPr>
          <w:rFonts w:hint="eastAsia" w:ascii="宋体" w:hAnsi="宋体" w:eastAsia="宋体" w:cs="宋体"/>
          <w:sz w:val="24"/>
          <w:szCs w:val="24"/>
          <w:lang w:val="en-US" w:eastAsia="zh-CN"/>
        </w:rPr>
        <w:t>授权代表（签字）</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授权代表（签字）</w:t>
      </w:r>
      <w:r>
        <w:rPr>
          <w:rFonts w:hint="eastAsia" w:ascii="宋体" w:hAnsi="宋体" w:eastAsia="宋体" w:cs="宋体"/>
          <w:sz w:val="24"/>
          <w:szCs w:val="24"/>
        </w:rPr>
        <w:t>：</w:t>
      </w:r>
      <w:r>
        <w:rPr>
          <w:rFonts w:hint="eastAsia" w:ascii="宋体" w:hAnsi="宋体" w:eastAsia="宋体" w:cs="宋体"/>
          <w:sz w:val="24"/>
          <w:szCs w:val="24"/>
          <w:u w:val="single"/>
          <w:lang w:val="en-US" w:eastAsia="zh-CN"/>
        </w:rPr>
        <w:t xml:space="preserve">             </w:t>
      </w:r>
    </w:p>
    <w:p w14:paraId="6010FBB8">
      <w:pPr>
        <w:pStyle w:val="2"/>
        <w:keepNext w:val="0"/>
        <w:keepLines w:val="0"/>
        <w:pageBreakBefore w:val="0"/>
        <w:widowControl w:val="0"/>
        <w:kinsoku/>
        <w:wordWrap/>
        <w:overflowPunct/>
        <w:topLinePunct w:val="0"/>
        <w:autoSpaceDE/>
        <w:autoSpaceDN/>
        <w:bidi w:val="0"/>
        <w:adjustRightInd/>
        <w:snapToGrid/>
        <w:spacing w:line="440" w:lineRule="atLeast"/>
        <w:textAlignment w:val="auto"/>
        <w:rPr>
          <w:rFonts w:hint="eastAsia" w:eastAsiaTheme="minorEastAsia"/>
          <w:lang w:val="en-US" w:eastAsia="zh-CN"/>
        </w:rPr>
      </w:pPr>
    </w:p>
    <w:p w14:paraId="0EA4B5E8">
      <w:pPr>
        <w:keepNext w:val="0"/>
        <w:keepLines w:val="0"/>
        <w:pageBreakBefore w:val="0"/>
        <w:widowControl w:val="0"/>
        <w:kinsoku/>
        <w:wordWrap/>
        <w:overflowPunct/>
        <w:topLinePunct w:val="0"/>
        <w:autoSpaceDE/>
        <w:autoSpaceDN/>
        <w:bidi w:val="0"/>
        <w:adjustRightInd/>
        <w:snapToGrid/>
        <w:spacing w:line="440" w:lineRule="atLeast"/>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日期</w:t>
      </w:r>
      <w:r>
        <w:rPr>
          <w:rFonts w:hint="eastAsia" w:ascii="宋体" w:hAnsi="宋体" w:eastAsia="宋体" w:cs="宋体"/>
          <w:sz w:val="24"/>
          <w:szCs w:val="24"/>
        </w:rPr>
        <w:t>：</w:t>
      </w:r>
      <w:r>
        <w:rPr>
          <w:rFonts w:hint="eastAsia" w:ascii="宋体" w:hAnsi="宋体" w:eastAsia="宋体" w:cs="宋体"/>
          <w:sz w:val="24"/>
          <w:szCs w:val="24"/>
          <w:lang w:val="en-US" w:eastAsia="zh-CN"/>
        </w:rPr>
        <w:t xml:space="preserve">   年  月  日</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日期</w:t>
      </w:r>
      <w:r>
        <w:rPr>
          <w:rFonts w:hint="eastAsia" w:ascii="宋体" w:hAnsi="宋体" w:eastAsia="宋体" w:cs="宋体"/>
          <w:sz w:val="24"/>
          <w:szCs w:val="24"/>
        </w:rPr>
        <w:t>：</w:t>
      </w:r>
      <w:r>
        <w:rPr>
          <w:rFonts w:hint="eastAsia" w:ascii="宋体" w:hAnsi="宋体" w:eastAsia="宋体" w:cs="宋体"/>
          <w:sz w:val="24"/>
          <w:szCs w:val="24"/>
          <w:lang w:val="en-US" w:eastAsia="zh-CN"/>
        </w:rPr>
        <w:t xml:space="preserve">   年  月  日</w:t>
      </w:r>
    </w:p>
    <w:p w14:paraId="78E9DBDC">
      <w:pPr>
        <w:pStyle w:val="2"/>
        <w:rPr>
          <w:rFonts w:hint="eastAsia"/>
          <w:lang w:eastAsia="zh-CN"/>
        </w:rPr>
      </w:pPr>
    </w:p>
    <w:p w14:paraId="763A69C4">
      <w:pPr>
        <w:pStyle w:val="2"/>
        <w:rPr>
          <w:rFonts w:hint="eastAsia" w:ascii="宋体" w:hAnsi="宋体" w:eastAsia="宋体" w:cs="宋体"/>
          <w:i w:val="0"/>
          <w:iCs w:val="0"/>
          <w:caps w:val="0"/>
          <w:color w:val="444444"/>
          <w:spacing w:val="0"/>
          <w:kern w:val="0"/>
          <w:sz w:val="28"/>
          <w:szCs w:val="28"/>
          <w:shd w:val="clear" w:fill="FFFFFF"/>
          <w:vertAlign w:val="baseline"/>
          <w:lang w:val="en-US" w:eastAsia="zh-CN" w:bidi="ar"/>
        </w:rPr>
      </w:pPr>
    </w:p>
    <w:sectPr>
      <w:pgSz w:w="11906" w:h="16838"/>
      <w:pgMar w:top="1080" w:right="1440" w:bottom="1080" w:left="144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wMTM0MDFkMTAyOGE5Mzg1YmM5ZjViN2FmYWFlNjEifQ=="/>
    <w:docVar w:name="KSO_WPS_MARK_KEY" w:val="c98b9eba-1936-4986-bb2b-cdf4c93950e7"/>
  </w:docVars>
  <w:rsids>
    <w:rsidRoot w:val="009F5D51"/>
    <w:rsid w:val="000102DC"/>
    <w:rsid w:val="00013849"/>
    <w:rsid w:val="000220CB"/>
    <w:rsid w:val="000221F5"/>
    <w:rsid w:val="00037D0F"/>
    <w:rsid w:val="000460E2"/>
    <w:rsid w:val="00064170"/>
    <w:rsid w:val="000776B8"/>
    <w:rsid w:val="000814F9"/>
    <w:rsid w:val="00087DF2"/>
    <w:rsid w:val="00093B65"/>
    <w:rsid w:val="000B2D27"/>
    <w:rsid w:val="000B7AD1"/>
    <w:rsid w:val="000B7B4B"/>
    <w:rsid w:val="000D6E2E"/>
    <w:rsid w:val="000E41AE"/>
    <w:rsid w:val="000E7001"/>
    <w:rsid w:val="000F669D"/>
    <w:rsid w:val="00100E87"/>
    <w:rsid w:val="00102E56"/>
    <w:rsid w:val="00117D94"/>
    <w:rsid w:val="0013604D"/>
    <w:rsid w:val="0013757F"/>
    <w:rsid w:val="001433C1"/>
    <w:rsid w:val="00145E87"/>
    <w:rsid w:val="001560AA"/>
    <w:rsid w:val="00164903"/>
    <w:rsid w:val="00171828"/>
    <w:rsid w:val="00175FFD"/>
    <w:rsid w:val="001914C3"/>
    <w:rsid w:val="0019204A"/>
    <w:rsid w:val="001A3A40"/>
    <w:rsid w:val="001A7DCF"/>
    <w:rsid w:val="001C4513"/>
    <w:rsid w:val="001D0589"/>
    <w:rsid w:val="001D645D"/>
    <w:rsid w:val="001E4321"/>
    <w:rsid w:val="001E5008"/>
    <w:rsid w:val="001E552D"/>
    <w:rsid w:val="001F4BEA"/>
    <w:rsid w:val="001F5485"/>
    <w:rsid w:val="001F7D0E"/>
    <w:rsid w:val="001F7FB0"/>
    <w:rsid w:val="0020074A"/>
    <w:rsid w:val="00201A66"/>
    <w:rsid w:val="00206C8E"/>
    <w:rsid w:val="00212696"/>
    <w:rsid w:val="002170D6"/>
    <w:rsid w:val="00220C62"/>
    <w:rsid w:val="00222CB7"/>
    <w:rsid w:val="00224E27"/>
    <w:rsid w:val="002278F8"/>
    <w:rsid w:val="00234974"/>
    <w:rsid w:val="00241CC8"/>
    <w:rsid w:val="00242805"/>
    <w:rsid w:val="00243C0F"/>
    <w:rsid w:val="00246866"/>
    <w:rsid w:val="00257D73"/>
    <w:rsid w:val="00261B82"/>
    <w:rsid w:val="00275890"/>
    <w:rsid w:val="00280C5E"/>
    <w:rsid w:val="00295A5A"/>
    <w:rsid w:val="002A02D5"/>
    <w:rsid w:val="002C438C"/>
    <w:rsid w:val="002C66B4"/>
    <w:rsid w:val="002E0BF7"/>
    <w:rsid w:val="002F0F8C"/>
    <w:rsid w:val="00301984"/>
    <w:rsid w:val="003034D5"/>
    <w:rsid w:val="00305F37"/>
    <w:rsid w:val="00307786"/>
    <w:rsid w:val="00324DA8"/>
    <w:rsid w:val="003312D8"/>
    <w:rsid w:val="00332FD0"/>
    <w:rsid w:val="00361954"/>
    <w:rsid w:val="003650DE"/>
    <w:rsid w:val="00367BF2"/>
    <w:rsid w:val="00384A28"/>
    <w:rsid w:val="00385B21"/>
    <w:rsid w:val="00397C9F"/>
    <w:rsid w:val="003A019A"/>
    <w:rsid w:val="003A0D8B"/>
    <w:rsid w:val="003A2AE2"/>
    <w:rsid w:val="003B2080"/>
    <w:rsid w:val="003B395D"/>
    <w:rsid w:val="003D3178"/>
    <w:rsid w:val="003E20B2"/>
    <w:rsid w:val="003E4AA3"/>
    <w:rsid w:val="004035F4"/>
    <w:rsid w:val="00430DAA"/>
    <w:rsid w:val="00431F02"/>
    <w:rsid w:val="0044272C"/>
    <w:rsid w:val="00443EEE"/>
    <w:rsid w:val="00461F19"/>
    <w:rsid w:val="00462631"/>
    <w:rsid w:val="00463362"/>
    <w:rsid w:val="004656CE"/>
    <w:rsid w:val="00467D67"/>
    <w:rsid w:val="00476E77"/>
    <w:rsid w:val="00477E77"/>
    <w:rsid w:val="00494208"/>
    <w:rsid w:val="004B63C0"/>
    <w:rsid w:val="004B67E5"/>
    <w:rsid w:val="004B7C68"/>
    <w:rsid w:val="004C543F"/>
    <w:rsid w:val="004D10A4"/>
    <w:rsid w:val="004D3899"/>
    <w:rsid w:val="004E1F44"/>
    <w:rsid w:val="004E3E1D"/>
    <w:rsid w:val="00503688"/>
    <w:rsid w:val="00503F1B"/>
    <w:rsid w:val="00544071"/>
    <w:rsid w:val="005659D4"/>
    <w:rsid w:val="00575485"/>
    <w:rsid w:val="005823A3"/>
    <w:rsid w:val="00592D6E"/>
    <w:rsid w:val="00592E27"/>
    <w:rsid w:val="00592E8A"/>
    <w:rsid w:val="005C4E51"/>
    <w:rsid w:val="005E3515"/>
    <w:rsid w:val="005F16FA"/>
    <w:rsid w:val="006046D6"/>
    <w:rsid w:val="00611A71"/>
    <w:rsid w:val="00623F71"/>
    <w:rsid w:val="006248E5"/>
    <w:rsid w:val="00635EFB"/>
    <w:rsid w:val="00650D12"/>
    <w:rsid w:val="006708FF"/>
    <w:rsid w:val="00672DC1"/>
    <w:rsid w:val="00680463"/>
    <w:rsid w:val="0069773D"/>
    <w:rsid w:val="006A2DF6"/>
    <w:rsid w:val="006C1DD2"/>
    <w:rsid w:val="006D24A5"/>
    <w:rsid w:val="006E581B"/>
    <w:rsid w:val="006E6398"/>
    <w:rsid w:val="006F3CDA"/>
    <w:rsid w:val="006F7E9C"/>
    <w:rsid w:val="007045E0"/>
    <w:rsid w:val="0071027B"/>
    <w:rsid w:val="00733C87"/>
    <w:rsid w:val="00742618"/>
    <w:rsid w:val="0074373F"/>
    <w:rsid w:val="007467FB"/>
    <w:rsid w:val="00751956"/>
    <w:rsid w:val="00765AB7"/>
    <w:rsid w:val="00766654"/>
    <w:rsid w:val="007736E7"/>
    <w:rsid w:val="0077385E"/>
    <w:rsid w:val="00776665"/>
    <w:rsid w:val="007A7CD8"/>
    <w:rsid w:val="007B4B4A"/>
    <w:rsid w:val="007B6D92"/>
    <w:rsid w:val="007D51A6"/>
    <w:rsid w:val="007D760B"/>
    <w:rsid w:val="007E2881"/>
    <w:rsid w:val="007F206C"/>
    <w:rsid w:val="00801C16"/>
    <w:rsid w:val="00803339"/>
    <w:rsid w:val="00816B27"/>
    <w:rsid w:val="0082704C"/>
    <w:rsid w:val="0083346E"/>
    <w:rsid w:val="008415DC"/>
    <w:rsid w:val="00854B12"/>
    <w:rsid w:val="00860654"/>
    <w:rsid w:val="00892790"/>
    <w:rsid w:val="008A50DA"/>
    <w:rsid w:val="008B1258"/>
    <w:rsid w:val="008B13A3"/>
    <w:rsid w:val="008B632A"/>
    <w:rsid w:val="008B765D"/>
    <w:rsid w:val="008C7395"/>
    <w:rsid w:val="008D64D7"/>
    <w:rsid w:val="008E0042"/>
    <w:rsid w:val="008E7FA1"/>
    <w:rsid w:val="008F01B5"/>
    <w:rsid w:val="009158B9"/>
    <w:rsid w:val="00933BF2"/>
    <w:rsid w:val="00936DA8"/>
    <w:rsid w:val="00941420"/>
    <w:rsid w:val="00964C43"/>
    <w:rsid w:val="009814DC"/>
    <w:rsid w:val="00990735"/>
    <w:rsid w:val="009B4961"/>
    <w:rsid w:val="009B76FF"/>
    <w:rsid w:val="009C473A"/>
    <w:rsid w:val="009C545D"/>
    <w:rsid w:val="009D5EA8"/>
    <w:rsid w:val="009D6185"/>
    <w:rsid w:val="009E23CE"/>
    <w:rsid w:val="009E4267"/>
    <w:rsid w:val="009F1D96"/>
    <w:rsid w:val="009F3B10"/>
    <w:rsid w:val="009F5D51"/>
    <w:rsid w:val="009F74F6"/>
    <w:rsid w:val="00A02963"/>
    <w:rsid w:val="00A02F04"/>
    <w:rsid w:val="00A07618"/>
    <w:rsid w:val="00A11835"/>
    <w:rsid w:val="00A163BC"/>
    <w:rsid w:val="00A30548"/>
    <w:rsid w:val="00A31F03"/>
    <w:rsid w:val="00A343EA"/>
    <w:rsid w:val="00A36A57"/>
    <w:rsid w:val="00A54211"/>
    <w:rsid w:val="00A836D5"/>
    <w:rsid w:val="00AC6BDA"/>
    <w:rsid w:val="00AC7206"/>
    <w:rsid w:val="00AD6853"/>
    <w:rsid w:val="00AE2E76"/>
    <w:rsid w:val="00AF37C3"/>
    <w:rsid w:val="00B00202"/>
    <w:rsid w:val="00B12687"/>
    <w:rsid w:val="00B129B8"/>
    <w:rsid w:val="00B31A47"/>
    <w:rsid w:val="00B31D1C"/>
    <w:rsid w:val="00B42476"/>
    <w:rsid w:val="00B53226"/>
    <w:rsid w:val="00B56E5A"/>
    <w:rsid w:val="00B7657D"/>
    <w:rsid w:val="00B7779F"/>
    <w:rsid w:val="00B91043"/>
    <w:rsid w:val="00B93726"/>
    <w:rsid w:val="00BA41B2"/>
    <w:rsid w:val="00BC446A"/>
    <w:rsid w:val="00BC4A2A"/>
    <w:rsid w:val="00BC7DEE"/>
    <w:rsid w:val="00BE17E5"/>
    <w:rsid w:val="00BE621C"/>
    <w:rsid w:val="00C00C38"/>
    <w:rsid w:val="00C07653"/>
    <w:rsid w:val="00C21B13"/>
    <w:rsid w:val="00C2743F"/>
    <w:rsid w:val="00C3043D"/>
    <w:rsid w:val="00C3588F"/>
    <w:rsid w:val="00C367D0"/>
    <w:rsid w:val="00C45AC3"/>
    <w:rsid w:val="00C60B5E"/>
    <w:rsid w:val="00C62345"/>
    <w:rsid w:val="00C726D7"/>
    <w:rsid w:val="00C827C6"/>
    <w:rsid w:val="00C8426B"/>
    <w:rsid w:val="00C94B50"/>
    <w:rsid w:val="00CA5CAA"/>
    <w:rsid w:val="00CA6755"/>
    <w:rsid w:val="00CC5C18"/>
    <w:rsid w:val="00CD5172"/>
    <w:rsid w:val="00CF1015"/>
    <w:rsid w:val="00D075CB"/>
    <w:rsid w:val="00D10BCF"/>
    <w:rsid w:val="00D22F11"/>
    <w:rsid w:val="00D25659"/>
    <w:rsid w:val="00D27D17"/>
    <w:rsid w:val="00D337C9"/>
    <w:rsid w:val="00D3488C"/>
    <w:rsid w:val="00D34E3F"/>
    <w:rsid w:val="00D35465"/>
    <w:rsid w:val="00D4135D"/>
    <w:rsid w:val="00D628E3"/>
    <w:rsid w:val="00D638EF"/>
    <w:rsid w:val="00D7669B"/>
    <w:rsid w:val="00D80175"/>
    <w:rsid w:val="00D84B67"/>
    <w:rsid w:val="00DB2DC0"/>
    <w:rsid w:val="00DB7076"/>
    <w:rsid w:val="00DB7E4F"/>
    <w:rsid w:val="00DC0AC3"/>
    <w:rsid w:val="00DD4B0E"/>
    <w:rsid w:val="00DE767F"/>
    <w:rsid w:val="00DF2593"/>
    <w:rsid w:val="00DF59BF"/>
    <w:rsid w:val="00DF74EE"/>
    <w:rsid w:val="00E11445"/>
    <w:rsid w:val="00E1368F"/>
    <w:rsid w:val="00E22B96"/>
    <w:rsid w:val="00E5071D"/>
    <w:rsid w:val="00E54427"/>
    <w:rsid w:val="00E634F7"/>
    <w:rsid w:val="00E64707"/>
    <w:rsid w:val="00E7417B"/>
    <w:rsid w:val="00E81800"/>
    <w:rsid w:val="00E826A0"/>
    <w:rsid w:val="00E83FEA"/>
    <w:rsid w:val="00EA2601"/>
    <w:rsid w:val="00EB1309"/>
    <w:rsid w:val="00EB791A"/>
    <w:rsid w:val="00EC137E"/>
    <w:rsid w:val="00EC7134"/>
    <w:rsid w:val="00EF3A09"/>
    <w:rsid w:val="00F16670"/>
    <w:rsid w:val="00F22787"/>
    <w:rsid w:val="00F26642"/>
    <w:rsid w:val="00F2754A"/>
    <w:rsid w:val="00F33396"/>
    <w:rsid w:val="00F34C77"/>
    <w:rsid w:val="00F36F36"/>
    <w:rsid w:val="00F41DB8"/>
    <w:rsid w:val="00F438DB"/>
    <w:rsid w:val="00F61327"/>
    <w:rsid w:val="00F634E5"/>
    <w:rsid w:val="00F645F9"/>
    <w:rsid w:val="00F82068"/>
    <w:rsid w:val="00F869A6"/>
    <w:rsid w:val="00F9408D"/>
    <w:rsid w:val="00FA6DD1"/>
    <w:rsid w:val="00FB3FE1"/>
    <w:rsid w:val="00FB440A"/>
    <w:rsid w:val="00FC2F20"/>
    <w:rsid w:val="00FC7458"/>
    <w:rsid w:val="00FD68B7"/>
    <w:rsid w:val="00FE1E86"/>
    <w:rsid w:val="01B70B80"/>
    <w:rsid w:val="0264609C"/>
    <w:rsid w:val="02DE5ECF"/>
    <w:rsid w:val="043769F9"/>
    <w:rsid w:val="06E65352"/>
    <w:rsid w:val="0B3B311A"/>
    <w:rsid w:val="0E4A08BC"/>
    <w:rsid w:val="0E8871A0"/>
    <w:rsid w:val="0EBB70C4"/>
    <w:rsid w:val="0F1113DA"/>
    <w:rsid w:val="15783F61"/>
    <w:rsid w:val="16257519"/>
    <w:rsid w:val="16953943"/>
    <w:rsid w:val="185C0EB0"/>
    <w:rsid w:val="19BB441C"/>
    <w:rsid w:val="1C4701E9"/>
    <w:rsid w:val="1D596426"/>
    <w:rsid w:val="1E0C5A13"/>
    <w:rsid w:val="1F136AA8"/>
    <w:rsid w:val="1F6C6795"/>
    <w:rsid w:val="1F7423BA"/>
    <w:rsid w:val="1FCD572D"/>
    <w:rsid w:val="20127405"/>
    <w:rsid w:val="2122550F"/>
    <w:rsid w:val="23492B55"/>
    <w:rsid w:val="25F27417"/>
    <w:rsid w:val="25FD269B"/>
    <w:rsid w:val="28B05368"/>
    <w:rsid w:val="2A92373F"/>
    <w:rsid w:val="2B6142E2"/>
    <w:rsid w:val="2BCD33FD"/>
    <w:rsid w:val="2C022B09"/>
    <w:rsid w:val="2DCF003E"/>
    <w:rsid w:val="2F2B1BEC"/>
    <w:rsid w:val="34452FF9"/>
    <w:rsid w:val="3861763F"/>
    <w:rsid w:val="3A661D2A"/>
    <w:rsid w:val="3C9242A9"/>
    <w:rsid w:val="3D3F6F8E"/>
    <w:rsid w:val="3D6F5384"/>
    <w:rsid w:val="3DD75419"/>
    <w:rsid w:val="3E3F4D6C"/>
    <w:rsid w:val="3EC3033B"/>
    <w:rsid w:val="3FD57736"/>
    <w:rsid w:val="43E207E3"/>
    <w:rsid w:val="441C4A02"/>
    <w:rsid w:val="44B52C59"/>
    <w:rsid w:val="45EE710A"/>
    <w:rsid w:val="486E0728"/>
    <w:rsid w:val="4A6F6A09"/>
    <w:rsid w:val="4BCB5E91"/>
    <w:rsid w:val="4C5B29DC"/>
    <w:rsid w:val="4C7B4571"/>
    <w:rsid w:val="529D6F2F"/>
    <w:rsid w:val="55BB30FA"/>
    <w:rsid w:val="56DE2F1C"/>
    <w:rsid w:val="572F19CA"/>
    <w:rsid w:val="59626851"/>
    <w:rsid w:val="5B10566E"/>
    <w:rsid w:val="5B77749C"/>
    <w:rsid w:val="5E0C4813"/>
    <w:rsid w:val="5F2636B2"/>
    <w:rsid w:val="5FB1193E"/>
    <w:rsid w:val="65815AE7"/>
    <w:rsid w:val="662061EA"/>
    <w:rsid w:val="66C22B37"/>
    <w:rsid w:val="682A07B9"/>
    <w:rsid w:val="6D3E606B"/>
    <w:rsid w:val="6F2179F2"/>
    <w:rsid w:val="6F240D41"/>
    <w:rsid w:val="6F35052A"/>
    <w:rsid w:val="702762F6"/>
    <w:rsid w:val="72FE27CB"/>
    <w:rsid w:val="74727018"/>
    <w:rsid w:val="795A422D"/>
    <w:rsid w:val="79751067"/>
    <w:rsid w:val="7A722F48"/>
    <w:rsid w:val="7B7263A5"/>
    <w:rsid w:val="7C7970C0"/>
    <w:rsid w:val="7F0864D9"/>
    <w:rsid w:val="7FC018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iPriority="99" w:semiHidden="0" w:name="Plain Text"/>
    <w:lsdException w:uiPriority="0" w:name="E-mail Signature"/>
    <w:lsdException w:qFormat="1"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2">
    <w:name w:val="样式3"/>
    <w:basedOn w:val="1"/>
    <w:autoRedefine/>
    <w:qFormat/>
    <w:uiPriority w:val="0"/>
    <w:pPr>
      <w:tabs>
        <w:tab w:val="left" w:pos="210"/>
        <w:tab w:val="left" w:pos="315"/>
      </w:tabs>
      <w:spacing w:before="120" w:after="120"/>
    </w:pPr>
    <w:rPr>
      <w:szCs w:val="22"/>
      <w:lang w:eastAsia="en-US"/>
    </w:rPr>
  </w:style>
  <w:style w:type="paragraph" w:styleId="3">
    <w:name w:val="Plain Text"/>
    <w:basedOn w:val="1"/>
    <w:link w:val="9"/>
    <w:unhideWhenUsed/>
    <w:qFormat/>
    <w:uiPriority w:val="99"/>
    <w:pPr>
      <w:widowControl/>
      <w:spacing w:before="100" w:beforeAutospacing="1" w:after="100" w:afterAutospacing="1"/>
      <w:jc w:val="left"/>
    </w:pPr>
    <w:rPr>
      <w:rFonts w:ascii="宋体" w:hAnsi="宋体" w:cs="宋体"/>
      <w:kern w:val="0"/>
      <w:sz w:val="24"/>
    </w:rPr>
  </w:style>
  <w:style w:type="paragraph" w:styleId="4">
    <w:name w:val="footer"/>
    <w:basedOn w:val="1"/>
    <w:link w:val="11"/>
    <w:unhideWhenUsed/>
    <w:qFormat/>
    <w:uiPriority w:val="0"/>
    <w:pPr>
      <w:tabs>
        <w:tab w:val="center" w:pos="4153"/>
        <w:tab w:val="right" w:pos="8306"/>
      </w:tabs>
      <w:snapToGrid w:val="0"/>
      <w:jc w:val="left"/>
    </w:pPr>
    <w:rPr>
      <w:sz w:val="18"/>
      <w:szCs w:val="18"/>
    </w:rPr>
  </w:style>
  <w:style w:type="paragraph" w:styleId="5">
    <w:name w:val="header"/>
    <w:basedOn w:val="1"/>
    <w:link w:val="10"/>
    <w:unhideWhenUsed/>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0"/>
    <w:rPr>
      <w:sz w:val="24"/>
    </w:rPr>
  </w:style>
  <w:style w:type="character" w:customStyle="1" w:styleId="9">
    <w:name w:val="纯文本 字符"/>
    <w:basedOn w:val="8"/>
    <w:link w:val="3"/>
    <w:qFormat/>
    <w:uiPriority w:val="99"/>
    <w:rPr>
      <w:rFonts w:ascii="宋体" w:hAnsi="宋体" w:cs="宋体"/>
      <w:sz w:val="24"/>
      <w:szCs w:val="24"/>
    </w:rPr>
  </w:style>
  <w:style w:type="character" w:customStyle="1" w:styleId="10">
    <w:name w:val="页眉 字符"/>
    <w:basedOn w:val="8"/>
    <w:link w:val="5"/>
    <w:qFormat/>
    <w:uiPriority w:val="0"/>
    <w:rPr>
      <w:rFonts w:ascii="Times New Roman" w:hAnsi="Times New Roman"/>
      <w:kern w:val="2"/>
      <w:sz w:val="18"/>
      <w:szCs w:val="18"/>
    </w:rPr>
  </w:style>
  <w:style w:type="character" w:customStyle="1" w:styleId="11">
    <w:name w:val="页脚 字符"/>
    <w:basedOn w:val="8"/>
    <w:link w:val="4"/>
    <w:qFormat/>
    <w:uiPriority w:val="0"/>
    <w:rPr>
      <w:rFonts w:ascii="Times New Roman" w:hAnsi="Times New Roman"/>
      <w:kern w:val="2"/>
      <w:sz w:val="18"/>
      <w:szCs w:val="18"/>
    </w:rPr>
  </w:style>
  <w:style w:type="table" w:customStyle="1" w:styleId="12">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4425</Words>
  <Characters>4543</Characters>
  <Lines>43</Lines>
  <Paragraphs>12</Paragraphs>
  <TotalTime>3</TotalTime>
  <ScaleCrop>false</ScaleCrop>
  <LinksUpToDate>false</LinksUpToDate>
  <CharactersWithSpaces>4936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2023-09-25T07:12:00Z</dcterms:created>
  <dc:creator>Administrator</dc:creator>
  <cp:lastModifiedBy>Smile___谈谈,</cp:lastModifiedBy>
  <cp:lastPrinted>2025-12-08T02:14:00Z</cp:lastPrinted>
  <dcterms:modified xsi:type="dcterms:W3CDTF">2025-12-11T01:14:10Z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18B5A8FAF3134B81A20B2C31FF869273</vt:lpwstr>
  </property>
  <property fmtid="{D5CDD505-2E9C-101B-9397-08002B2CF9AE}" pid="4" name="KSOTemplateDocerSaveRecord">
    <vt:lpwstr>eyJoZGlkIjoiNDczMDg3NmVjZDM4ZjkzZWUzMmQ1NzdhMTkxNDNhZjEiLCJ1c2VySWQiOiIyMjgxNjEyMDgifQ==</vt:lpwstr>
  </property>
</Properties>
</file>