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E9D6F">
      <w:pPr>
        <w:jc w:val="center"/>
        <w:textAlignment w:val="baseline"/>
        <w:rPr>
          <w:sz w:val="48"/>
          <w:szCs w:val="48"/>
        </w:rPr>
      </w:pPr>
      <w:r>
        <w:rPr>
          <w:rFonts w:hint="eastAsia"/>
          <w:sz w:val="48"/>
          <w:szCs w:val="48"/>
        </w:rPr>
        <w:t>询价文件</w:t>
      </w:r>
    </w:p>
    <w:p w14:paraId="2677F4A9">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淮南市能源数据中心及数字经济万创园项目预拌砂浆</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797B106A">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XWY-2024-0617001</w:t>
      </w:r>
    </w:p>
    <w:p w14:paraId="5338B36E">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淮南市能源数据中心及数字经济万创园项目预拌砂浆</w:t>
      </w:r>
      <w:r>
        <w:rPr>
          <w:rFonts w:hint="eastAsia" w:ascii="仿宋" w:hAnsi="仿宋" w:eastAsia="仿宋" w:cs="楷体_GB2312"/>
          <w:b/>
          <w:bCs/>
          <w:color w:val="000000"/>
          <w:sz w:val="28"/>
          <w:szCs w:val="28"/>
        </w:rPr>
        <w:t>采购询价</w:t>
      </w:r>
    </w:p>
    <w:p w14:paraId="53AEF42E">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eastAsia="zh-CN"/>
        </w:rPr>
        <w:t>淮南市能源数据中心及数字经济万创园项目施工</w:t>
      </w:r>
      <w:r>
        <w:rPr>
          <w:rFonts w:hint="eastAsia" w:ascii="仿宋" w:hAnsi="仿宋" w:eastAsia="仿宋" w:cs="楷体_GB2312"/>
          <w:b/>
          <w:bCs/>
          <w:color w:val="000000"/>
          <w:sz w:val="28"/>
          <w:szCs w:val="28"/>
        </w:rPr>
        <w:t>现场</w:t>
      </w:r>
    </w:p>
    <w:p w14:paraId="0B3825AE">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844" w:type="dxa"/>
        <w:tblInd w:w="-156" w:type="dxa"/>
        <w:tblLayout w:type="fixed"/>
        <w:tblCellMar>
          <w:top w:w="0" w:type="dxa"/>
          <w:left w:w="108" w:type="dxa"/>
          <w:bottom w:w="0" w:type="dxa"/>
          <w:right w:w="108" w:type="dxa"/>
        </w:tblCellMar>
      </w:tblPr>
      <w:tblGrid>
        <w:gridCol w:w="589"/>
        <w:gridCol w:w="1770"/>
        <w:gridCol w:w="1365"/>
        <w:gridCol w:w="951"/>
        <w:gridCol w:w="1350"/>
        <w:gridCol w:w="2450"/>
        <w:gridCol w:w="1369"/>
      </w:tblGrid>
      <w:tr w14:paraId="5460A015">
        <w:tblPrEx>
          <w:tblCellMar>
            <w:top w:w="0" w:type="dxa"/>
            <w:left w:w="108" w:type="dxa"/>
            <w:bottom w:w="0" w:type="dxa"/>
            <w:right w:w="108" w:type="dxa"/>
          </w:tblCellMar>
        </w:tblPrEx>
        <w:trPr>
          <w:trHeight w:val="739"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825E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CF46B1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095783AB">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128DBF3C">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3F54B2ED">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6D003D84">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61EE49D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71BA6CD3">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673A2">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3FFB0771">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kern w:val="0"/>
                <w:sz w:val="24"/>
                <w:szCs w:val="24"/>
              </w:rPr>
              <w:t xml:space="preserve">干混砌筑砂浆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1FA4AD20">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2DFF13A5">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B2BB122">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631A6005">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02E1C8F0">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sz w:val="24"/>
                <w:szCs w:val="24"/>
                <w:lang w:eastAsia="zh-CN"/>
              </w:rPr>
              <w:t>砌筑</w:t>
            </w:r>
          </w:p>
        </w:tc>
      </w:tr>
      <w:tr w14:paraId="70A6B400">
        <w:tblPrEx>
          <w:tblCellMar>
            <w:top w:w="0" w:type="dxa"/>
            <w:left w:w="108" w:type="dxa"/>
            <w:bottom w:w="0" w:type="dxa"/>
            <w:right w:w="108" w:type="dxa"/>
          </w:tblCellMar>
        </w:tblPrEx>
        <w:trPr>
          <w:trHeight w:val="807"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8504FB">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5F339201">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4CC3143">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DMM10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61508EC9">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2679389">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200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2848F3F7">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7EC41B25">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2B7555F2">
        <w:tblPrEx>
          <w:tblCellMar>
            <w:top w:w="0" w:type="dxa"/>
            <w:left w:w="108" w:type="dxa"/>
            <w:bottom w:w="0" w:type="dxa"/>
            <w:right w:w="108" w:type="dxa"/>
          </w:tblCellMar>
        </w:tblPrEx>
        <w:trPr>
          <w:trHeight w:val="76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BAA4F6">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787897E">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16610B0A">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w:t>
            </w:r>
            <w:r>
              <w:rPr>
                <w:rFonts w:hint="eastAsia" w:ascii="仿宋" w:hAnsi="仿宋" w:eastAsia="仿宋" w:cs="仿宋"/>
                <w:color w:val="000000"/>
                <w:kern w:val="0"/>
                <w:sz w:val="24"/>
                <w:szCs w:val="24"/>
                <w:lang w:val="en-US" w:eastAsia="zh-CN"/>
              </w:rPr>
              <w:t>20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63686B87">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22E6E99">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200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7BCD5DDC">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62F14606">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3A403857">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74CFA">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52CB2455">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13905C58">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kern w:val="0"/>
                <w:sz w:val="24"/>
                <w:szCs w:val="24"/>
              </w:rPr>
              <w:t>DPM5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5C5D9CCF">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4C4D264">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200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14C8CF6">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153FDCF0">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18B52E47">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3B568C">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439DC232">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 xml:space="preserve">干混抹灰砂浆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4B77E8B7">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 xml:space="preserve"> DPM</w:t>
            </w:r>
            <w:r>
              <w:rPr>
                <w:rFonts w:hint="eastAsia" w:ascii="仿宋" w:hAnsi="仿宋" w:eastAsia="仿宋" w:cs="仿宋"/>
                <w:color w:val="000000"/>
                <w:kern w:val="0"/>
                <w:sz w:val="24"/>
                <w:szCs w:val="24"/>
                <w:lang w:val="en-US" w:eastAsia="zh-CN"/>
              </w:rPr>
              <w:t>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147CF055">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1BAD9E6">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100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00221D7">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66A173A9">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5169208E">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49D27">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27A518D7">
            <w:pPr>
              <w:widowControl/>
              <w:spacing w:line="32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04325E0">
            <w:pPr>
              <w:widowControl/>
              <w:spacing w:line="320" w:lineRule="exact"/>
              <w:jc w:val="center"/>
              <w:textAlignment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6ABBF1A8">
            <w:pPr>
              <w:widowControl/>
              <w:spacing w:line="320" w:lineRule="exact"/>
              <w:jc w:val="center"/>
              <w:textAlignment w:val="center"/>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144A6E64">
            <w:pPr>
              <w:widowControl/>
              <w:spacing w:line="320" w:lineRule="exact"/>
              <w:jc w:val="center"/>
              <w:textAlignment w:val="center"/>
              <w:rPr>
                <w:rFonts w:hint="eastAsia" w:ascii="仿宋" w:hAnsi="仿宋" w:eastAsia="仿宋" w:cs="仿宋"/>
                <w:color w:val="000000"/>
                <w:sz w:val="24"/>
                <w:szCs w:val="24"/>
                <w:lang w:val="en-US" w:eastAsia="zh-CN"/>
              </w:rPr>
            </w:pP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58844B6E">
            <w:pPr>
              <w:widowControl/>
              <w:spacing w:line="320" w:lineRule="exact"/>
              <w:jc w:val="center"/>
              <w:textAlignment w:val="baseline"/>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0BEB3355">
            <w:pPr>
              <w:widowControl/>
              <w:spacing w:line="320" w:lineRule="exact"/>
              <w:jc w:val="center"/>
              <w:textAlignment w:val="baseline"/>
              <w:rPr>
                <w:rFonts w:hint="eastAsia" w:ascii="仿宋" w:hAnsi="仿宋" w:eastAsia="仿宋" w:cs="仿宋"/>
                <w:color w:val="000000"/>
                <w:sz w:val="24"/>
                <w:szCs w:val="24"/>
                <w:lang w:eastAsia="zh-CN"/>
              </w:rPr>
            </w:pPr>
          </w:p>
        </w:tc>
      </w:tr>
      <w:tr w14:paraId="2081E5AD">
        <w:tblPrEx>
          <w:tblCellMar>
            <w:top w:w="0" w:type="dxa"/>
            <w:left w:w="108" w:type="dxa"/>
            <w:bottom w:w="0" w:type="dxa"/>
            <w:right w:w="108" w:type="dxa"/>
          </w:tblCellMar>
        </w:tblPrEx>
        <w:trPr>
          <w:trHeight w:val="747" w:hRule="atLeast"/>
        </w:trPr>
        <w:tc>
          <w:tcPr>
            <w:tcW w:w="9844"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04AD6AB6">
            <w:pPr>
              <w:widowControl/>
              <w:spacing w:line="320" w:lineRule="exact"/>
              <w:jc w:val="left"/>
              <w:textAlignment w:val="baseline"/>
              <w:rPr>
                <w:rStyle w:val="19"/>
                <w:rFonts w:hint="eastAsia" w:ascii="仿宋" w:hAnsi="仿宋" w:eastAsia="仿宋" w:cs="仿宋"/>
                <w:sz w:val="28"/>
                <w:szCs w:val="28"/>
                <w:lang w:val="en-US" w:eastAsia="zh-CN"/>
              </w:rPr>
            </w:pPr>
            <w:r>
              <w:rPr>
                <w:rFonts w:hint="eastAsia" w:ascii="仿宋" w:hAnsi="仿宋" w:eastAsia="仿宋" w:cs="仿宋"/>
                <w:color w:val="000000"/>
                <w:sz w:val="28"/>
                <w:szCs w:val="28"/>
                <w:lang w:eastAsia="zh-CN"/>
              </w:rPr>
              <w:t>说明：</w:t>
            </w:r>
            <w:r>
              <w:rPr>
                <w:rStyle w:val="19"/>
                <w:rFonts w:hint="eastAsia" w:ascii="仿宋" w:hAnsi="仿宋" w:eastAsia="仿宋" w:cs="仿宋"/>
                <w:sz w:val="28"/>
                <w:szCs w:val="28"/>
                <w:lang w:val="en-US" w:eastAsia="zh-CN"/>
              </w:rPr>
              <w:t>1、按淮南市住房和城乡建设局发布的当月砂浆信息价为基准价，按照基准价统一进行下浮。</w:t>
            </w:r>
          </w:p>
          <w:p w14:paraId="7D2BA39D">
            <w:pPr>
              <w:widowControl/>
              <w:spacing w:line="320" w:lineRule="exact"/>
              <w:ind w:firstLine="840" w:firstLineChars="300"/>
              <w:jc w:val="left"/>
              <w:textAlignment w:val="baseline"/>
              <w:rPr>
                <w:rStyle w:val="19"/>
                <w:rFonts w:hint="default" w:ascii="仿宋" w:hAnsi="仿宋" w:eastAsia="仿宋" w:cs="仿宋"/>
                <w:sz w:val="24"/>
                <w:szCs w:val="24"/>
                <w:lang w:val="en-US" w:eastAsia="zh-CN"/>
              </w:rPr>
            </w:pPr>
            <w:r>
              <w:rPr>
                <w:rFonts w:hint="eastAsia" w:ascii="仿宋" w:hAnsi="仿宋" w:eastAsia="仿宋" w:cs="仿宋"/>
                <w:color w:val="000000"/>
                <w:sz w:val="28"/>
                <w:szCs w:val="28"/>
                <w:lang w:val="en-US" w:eastAsia="zh-CN"/>
              </w:rPr>
              <w:t>2、</w:t>
            </w:r>
            <w:r>
              <w:rPr>
                <w:rStyle w:val="19"/>
                <w:rFonts w:hint="eastAsia" w:ascii="仿宋" w:hAnsi="仿宋" w:eastAsia="仿宋" w:cs="仿宋"/>
                <w:sz w:val="28"/>
                <w:szCs w:val="28"/>
                <w:lang w:eastAsia="zh-CN"/>
              </w:rPr>
              <w:t>报价</w:t>
            </w:r>
            <w:r>
              <w:rPr>
                <w:rStyle w:val="19"/>
                <w:rFonts w:hint="eastAsia" w:ascii="仿宋" w:hAnsi="仿宋" w:eastAsia="仿宋" w:cs="仿宋"/>
                <w:sz w:val="28"/>
                <w:szCs w:val="28"/>
                <w:lang w:val="en-US" w:eastAsia="zh-CN"/>
              </w:rPr>
              <w:t>包括但不限于</w:t>
            </w:r>
            <w:r>
              <w:rPr>
                <w:rStyle w:val="19"/>
                <w:rFonts w:hint="eastAsia" w:ascii="仿宋" w:hAnsi="仿宋" w:eastAsia="仿宋" w:cs="仿宋"/>
                <w:sz w:val="28"/>
                <w:szCs w:val="28"/>
              </w:rPr>
              <w:t>材料费、运输费、储藏设备费、税费</w:t>
            </w:r>
            <w:r>
              <w:rPr>
                <w:rStyle w:val="19"/>
                <w:rFonts w:hint="eastAsia" w:ascii="仿宋" w:hAnsi="仿宋" w:eastAsia="仿宋" w:cs="仿宋"/>
                <w:color w:val="auto"/>
                <w:sz w:val="28"/>
                <w:szCs w:val="28"/>
                <w:lang w:eastAsia="zh-CN"/>
              </w:rPr>
              <w:t>（</w:t>
            </w:r>
            <w:r>
              <w:rPr>
                <w:rStyle w:val="19"/>
                <w:rFonts w:hint="eastAsia" w:ascii="仿宋" w:hAnsi="仿宋" w:eastAsia="仿宋" w:cs="仿宋"/>
                <w:color w:val="auto"/>
                <w:sz w:val="28"/>
                <w:szCs w:val="28"/>
                <w:lang w:val="en-US" w:eastAsia="zh-CN"/>
              </w:rPr>
              <w:t>13%专用增值税）</w:t>
            </w:r>
            <w:r>
              <w:rPr>
                <w:rStyle w:val="19"/>
                <w:rFonts w:hint="eastAsia" w:ascii="仿宋" w:hAnsi="仿宋" w:eastAsia="仿宋" w:cs="仿宋"/>
                <w:sz w:val="28"/>
                <w:szCs w:val="28"/>
              </w:rPr>
              <w:t>等货到工地的一切费用。</w:t>
            </w:r>
          </w:p>
        </w:tc>
      </w:tr>
    </w:tbl>
    <w:p w14:paraId="38C7A6AE">
      <w:pPr>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注：本次采购供应商必须就该整包中的所有货物、服务完全响应，不完整的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23B7C263">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2D2F30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63F144E7">
      <w:pPr>
        <w:pStyle w:val="2"/>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1E24572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54CF744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6410C2A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5F3CD22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0FE4D24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45AFDF0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5DD0165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2、报价单位为具备产品生产资质的生产商，年营业额需达到人民币10000000.00元（壹仟万元）以上，并需提供企业营业执照。资质后审。</w:t>
      </w:r>
    </w:p>
    <w:p w14:paraId="7C9FAB8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市场信誉要求：近三年内无重大质量、安全等方面的不良记录，未发生重大经济或民事纠纷。</w:t>
      </w:r>
    </w:p>
    <w:p w14:paraId="62AE574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、具有完善的配货售后服务，能及时供货、服务周到。</w:t>
      </w:r>
    </w:p>
    <w:p w14:paraId="50E7971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、供应商需以书面形式进行一次报价，报价含专票税、运输费用、</w:t>
      </w:r>
      <w:r>
        <w:rPr>
          <w:rFonts w:hint="eastAsia" w:ascii="仿宋" w:hAnsi="仿宋" w:eastAsia="仿宋" w:cs="楷体_GB2312"/>
          <w:color w:val="000000"/>
          <w:sz w:val="28"/>
          <w:szCs w:val="28"/>
          <w:lang w:eastAsia="zh-CN"/>
        </w:rPr>
        <w:t>储藏设备费。</w:t>
      </w:r>
    </w:p>
    <w:p w14:paraId="0056DA6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、产品报价需严格按规格型号、等级标准进行报价。</w:t>
      </w:r>
    </w:p>
    <w:p w14:paraId="3A8FC26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按中华人民共和国国家标准及相应的全国行业标准或者国际通用标准制造。适用标准包括但不仅限于以下所列标准：</w:t>
      </w:r>
    </w:p>
    <w:p w14:paraId="4D72EEBB">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 xml:space="preserve">   </w:t>
      </w:r>
      <w:r>
        <w:rPr>
          <w:rFonts w:hint="eastAsia" w:ascii="仿宋" w:hAnsi="仿宋" w:eastAsia="仿宋" w:cs="仿宋"/>
          <w:sz w:val="28"/>
          <w:szCs w:val="28"/>
        </w:rPr>
        <w:t>《预拌砂浆》（GB/T25181-201</w:t>
      </w:r>
      <w:r>
        <w:rPr>
          <w:rFonts w:hint="eastAsia" w:ascii="仿宋" w:hAnsi="仿宋" w:eastAsia="仿宋" w:cs="仿宋"/>
          <w:sz w:val="28"/>
          <w:szCs w:val="28"/>
          <w:lang w:val="en-US" w:eastAsia="zh-CN"/>
        </w:rPr>
        <w:t>9</w:t>
      </w:r>
      <w:r>
        <w:rPr>
          <w:rFonts w:hint="eastAsia" w:ascii="仿宋" w:hAnsi="仿宋" w:eastAsia="仿宋" w:cs="仿宋"/>
          <w:sz w:val="28"/>
          <w:szCs w:val="28"/>
        </w:rPr>
        <w:t>)标准</w:t>
      </w:r>
      <w:r>
        <w:rPr>
          <w:rFonts w:hint="eastAsia" w:ascii="仿宋" w:hAnsi="仿宋" w:eastAsia="仿宋" w:cs="楷体_GB2312"/>
          <w:color w:val="000000"/>
          <w:sz w:val="28"/>
          <w:szCs w:val="28"/>
          <w:lang w:val="en-US" w:eastAsia="zh-CN"/>
        </w:rPr>
        <w:t xml:space="preserve">                    </w:t>
      </w:r>
    </w:p>
    <w:p w14:paraId="5D6C71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sz w:val="30"/>
          <w:szCs w:val="30"/>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lang w:eastAsia="zh-CN"/>
        </w:rPr>
        <w:t>报价方</w:t>
      </w:r>
      <w:r>
        <w:rPr>
          <w:rFonts w:hint="eastAsia" w:ascii="仿宋" w:hAnsi="仿宋" w:eastAsia="仿宋" w:cs="楷体_GB2312"/>
          <w:color w:val="000000"/>
          <w:sz w:val="28"/>
          <w:szCs w:val="28"/>
        </w:rPr>
        <w:t>提供产品</w:t>
      </w:r>
      <w:r>
        <w:rPr>
          <w:rFonts w:hint="eastAsia" w:ascii="仿宋" w:hAnsi="仿宋" w:eastAsia="仿宋" w:cs="楷体_GB2312"/>
          <w:color w:val="000000"/>
          <w:sz w:val="28"/>
          <w:szCs w:val="28"/>
          <w:lang w:eastAsia="zh-CN"/>
        </w:rPr>
        <w:t>必须</w:t>
      </w:r>
      <w:r>
        <w:rPr>
          <w:rFonts w:hint="eastAsia" w:ascii="仿宋" w:hAnsi="仿宋" w:eastAsia="仿宋" w:cs="仿宋"/>
          <w:sz w:val="30"/>
          <w:szCs w:val="30"/>
        </w:rPr>
        <w:t>严格按照资质等级证书核定的营业范围供应预拌砂浆</w:t>
      </w:r>
      <w:r>
        <w:rPr>
          <w:rFonts w:hint="eastAsia" w:ascii="仿宋" w:hAnsi="仿宋" w:eastAsia="仿宋" w:cs="仿宋"/>
          <w:sz w:val="30"/>
          <w:szCs w:val="30"/>
          <w:lang w:eastAsia="zh-CN"/>
        </w:rPr>
        <w:t>。</w:t>
      </w:r>
      <w:r>
        <w:rPr>
          <w:rFonts w:hint="eastAsia" w:ascii="仿宋" w:hAnsi="仿宋" w:eastAsia="仿宋" w:cs="仿宋"/>
          <w:sz w:val="30"/>
          <w:szCs w:val="30"/>
        </w:rPr>
        <w:t>同一工程所提供的商品砂浆必须使用同一配比，同一品种规格的原材料。</w:t>
      </w:r>
    </w:p>
    <w:p w14:paraId="0440E91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报价文件袋需盖章并密封（无章、没有密封不予接收）。</w:t>
      </w:r>
    </w:p>
    <w:p w14:paraId="4F36BFA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ascii="仿宋" w:hAnsi="仿宋" w:eastAsia="仿宋" w:cs="楷体_GB2312"/>
          <w:color w:val="000000"/>
          <w:sz w:val="28"/>
          <w:szCs w:val="28"/>
        </w:rPr>
        <w:t>、询价响应供应商必须提供产品的质量保证说明及售后服务承诺。</w:t>
      </w:r>
    </w:p>
    <w:p w14:paraId="7C8F62A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11</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549E269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、报价期间相关费用由报价人自理。</w:t>
      </w:r>
    </w:p>
    <w:p w14:paraId="56779BA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3EEE5CD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28F893E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717B93F7">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6</w:t>
      </w:r>
      <w:r>
        <w:rPr>
          <w:rFonts w:hint="eastAsia" w:ascii="仿宋" w:hAnsi="仿宋" w:eastAsia="仿宋" w:cs="楷体_GB2312"/>
          <w:b/>
          <w:bCs/>
          <w:color w:val="000000"/>
          <w:sz w:val="28"/>
          <w:szCs w:val="28"/>
        </w:rPr>
        <w:t>、报价有效期不少于一个月。</w:t>
      </w:r>
    </w:p>
    <w:p w14:paraId="6BE6CE4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08461B63">
      <w:pPr>
        <w:spacing w:line="360" w:lineRule="auto"/>
        <w:ind w:firstLine="560" w:firstLineChars="200"/>
        <w:rPr>
          <w:rFonts w:hint="eastAsia" w:eastAsia="仿宋"/>
          <w:sz w:val="22"/>
          <w:szCs w:val="28"/>
          <w:u w:val="single"/>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eastAsia="zh-CN"/>
        </w:rPr>
        <w:t>材料</w:t>
      </w:r>
      <w:r>
        <w:rPr>
          <w:rFonts w:hint="eastAsia" w:ascii="仿宋" w:hAnsi="仿宋" w:eastAsia="仿宋" w:cs="仿宋"/>
          <w:sz w:val="28"/>
          <w:szCs w:val="28"/>
          <w:lang w:val="en-US" w:eastAsia="zh-CN"/>
        </w:rPr>
        <w:t>款按月度进行结算，付款组合方式为40%现金、60%承兑汇票。</w:t>
      </w:r>
    </w:p>
    <w:p w14:paraId="7B8A5BA7">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60BD8EC8">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6F790FA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D92F561">
      <w:pPr>
        <w:keepNext w:val="0"/>
        <w:keepLines w:val="0"/>
        <w:pageBreakBefore w:val="0"/>
        <w:widowControl w:val="0"/>
        <w:tabs>
          <w:tab w:val="left" w:pos="540"/>
        </w:tabs>
        <w:kinsoku/>
        <w:wordWrap/>
        <w:overflowPunct/>
        <w:topLinePunct w:val="0"/>
        <w:autoSpaceDE/>
        <w:autoSpaceDN/>
        <w:bidi w:val="0"/>
        <w:adjustRightInd/>
        <w:snapToGrid/>
        <w:spacing w:line="240" w:lineRule="auto"/>
        <w:ind w:left="279" w:leftChars="133" w:firstLine="280" w:firstLineChars="1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 xml:space="preserve"> 2024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7 </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 xml:space="preserve">  2</w:t>
      </w:r>
      <w:r>
        <w:rPr>
          <w:rFonts w:hint="eastAsia" w:ascii="仿宋" w:hAnsi="仿宋" w:eastAsia="仿宋" w:cs="楷体_GB2312"/>
          <w:sz w:val="28"/>
          <w:szCs w:val="28"/>
          <w:u w:val="single" w:color="auto"/>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rPr>
        <w:t xml:space="preserve"> </w:t>
      </w:r>
      <w:r>
        <w:rPr>
          <w:rFonts w:hint="eastAsia" w:ascii="仿宋" w:hAnsi="仿宋" w:eastAsia="仿宋" w:cs="楷体_GB2312"/>
          <w:sz w:val="28"/>
          <w:szCs w:val="28"/>
          <w:u w:val="single" w:color="000000"/>
          <w:lang w:val="en-US" w:eastAsia="zh-CN"/>
        </w:rPr>
        <w:t xml:space="preserve"> 10  </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eastAsia="zh-CN"/>
        </w:rPr>
        <w:t>安徽新集矿山建设工程有限公司七楼会议室（地址：安徽省淮南市田家庵区龙湖南路新舜大厦</w:t>
      </w:r>
      <w:r>
        <w:rPr>
          <w:rFonts w:hint="eastAsia" w:ascii="仿宋" w:hAnsi="仿宋" w:eastAsia="仿宋" w:cs="楷体_GB2312"/>
          <w:color w:val="000000"/>
          <w:sz w:val="28"/>
          <w:szCs w:val="28"/>
          <w:lang w:val="en-US" w:eastAsia="zh-CN"/>
        </w:rPr>
        <w:t>9号</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 xml:space="preserve">  2024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7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2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10  </w:t>
      </w:r>
      <w:r>
        <w:rPr>
          <w:rFonts w:hint="eastAsia" w:ascii="仿宋" w:hAnsi="仿宋" w:eastAsia="仿宋" w:cs="楷体_GB2312"/>
          <w:sz w:val="28"/>
          <w:szCs w:val="28"/>
        </w:rPr>
        <w:t>时当众开启各方报价文件。</w:t>
      </w:r>
    </w:p>
    <w:p w14:paraId="36481622">
      <w:pPr>
        <w:pStyle w:val="2"/>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2、报价方在提供报价文件时，提供报价保证金人民币壹拾万</w:t>
      </w:r>
      <w:bookmarkStart w:id="0" w:name="_GoBack"/>
      <w:bookmarkEnd w:id="0"/>
      <w:r>
        <w:rPr>
          <w:rFonts w:hint="eastAsia" w:ascii="仿宋" w:hAnsi="仿宋" w:eastAsia="仿宋" w:cs="仿宋"/>
          <w:sz w:val="28"/>
          <w:szCs w:val="28"/>
          <w:lang w:val="en-US" w:eastAsia="zh-CN"/>
        </w:rPr>
        <w:t>元（¥100000元）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4D950D65">
      <w:pPr>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DEB4D2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2EB4D2E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11E627B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594868B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18D109D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32B1041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14:paraId="3A64556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14:paraId="1D69D60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14:paraId="3A36F416">
      <w:pPr>
        <w:pStyle w:val="2"/>
        <w:ind w:left="0" w:leftChars="0" w:firstLine="0" w:firstLineChars="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4、本次询价报价单位少于两家或所有报价均被否决的，重新进行询价，只有两家报价单位自动转为竞争性谈判。</w:t>
      </w:r>
    </w:p>
    <w:p w14:paraId="6EFB080E">
      <w:pPr>
        <w:pStyle w:val="2"/>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29E84E6B">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76F10134">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509924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32445D4A">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22045873">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7C92F73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w:t>
      </w:r>
      <w:r>
        <w:rPr>
          <w:rFonts w:hint="eastAsia" w:ascii="仿宋" w:hAnsi="仿宋" w:eastAsia="仿宋" w:cs="仿宋"/>
          <w:b/>
          <w:bCs/>
          <w:sz w:val="28"/>
          <w:szCs w:val="28"/>
          <w:lang w:eastAsia="zh-CN"/>
        </w:rPr>
        <w:t>投标供应商</w:t>
      </w:r>
      <w:r>
        <w:rPr>
          <w:rFonts w:hint="eastAsia" w:ascii="仿宋" w:hAnsi="仿宋" w:eastAsia="仿宋" w:cs="仿宋"/>
          <w:b/>
          <w:bCs/>
          <w:sz w:val="28"/>
          <w:szCs w:val="28"/>
        </w:rPr>
        <w:t>企业信誉要求</w:t>
      </w:r>
    </w:p>
    <w:p w14:paraId="2E407ED4">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08013055">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6FA62CE7">
      <w:pPr>
        <w:keepNext w:val="0"/>
        <w:keepLines w:val="0"/>
        <w:pageBreakBefore w:val="0"/>
        <w:widowControl w:val="0"/>
        <w:kinsoku/>
        <w:wordWrap/>
        <w:overflowPunct/>
        <w:topLinePunct w:val="0"/>
        <w:autoSpaceDE/>
        <w:autoSpaceDN/>
        <w:bidi w:val="0"/>
        <w:adjustRightInd/>
        <w:snapToGrid/>
        <w:spacing w:line="240" w:lineRule="auto"/>
        <w:textAlignment w:val="baseline"/>
        <w:rPr>
          <w:rFonts w:hint="eastAsia" w:ascii="仿宋" w:hAnsi="仿宋" w:eastAsia="仿宋" w:cs="仿宋"/>
          <w:b/>
          <w:bCs/>
          <w:sz w:val="28"/>
          <w:szCs w:val="28"/>
          <w:lang w:val="en-US" w:eastAsia="zh-CN"/>
        </w:rPr>
      </w:pPr>
    </w:p>
    <w:p w14:paraId="4B94BA2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w:t>
      </w:r>
      <w:r>
        <w:rPr>
          <w:rFonts w:hint="eastAsia" w:ascii="仿宋" w:hAnsi="仿宋" w:eastAsia="仿宋" w:cs="仿宋"/>
          <w:b/>
          <w:bCs/>
          <w:sz w:val="28"/>
          <w:szCs w:val="28"/>
          <w:lang w:eastAsia="zh-CN"/>
        </w:rPr>
        <w:t>投标响应文件</w:t>
      </w:r>
      <w:r>
        <w:rPr>
          <w:rFonts w:hint="eastAsia" w:ascii="仿宋" w:hAnsi="仿宋" w:eastAsia="仿宋" w:cs="仿宋"/>
          <w:b/>
          <w:bCs/>
          <w:sz w:val="28"/>
          <w:szCs w:val="28"/>
        </w:rPr>
        <w:t>格式</w:t>
      </w:r>
    </w:p>
    <w:p w14:paraId="1781A33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1210D0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023AFC">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2BAD0903">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联系电话：0554-</w:t>
      </w:r>
      <w:r>
        <w:rPr>
          <w:rFonts w:hint="eastAsia" w:ascii="仿宋" w:hAnsi="仿宋" w:eastAsia="仿宋" w:cs="楷体_GB2312"/>
          <w:color w:val="000000"/>
          <w:sz w:val="28"/>
          <w:szCs w:val="28"/>
          <w:lang w:val="en-US" w:eastAsia="zh-CN"/>
        </w:rPr>
        <w:t>5338879</w:t>
      </w:r>
    </w:p>
    <w:p w14:paraId="2087FE6F">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 xml:space="preserve">   </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p w14:paraId="380BF8E8">
      <w:pPr>
        <w:textAlignment w:val="baseline"/>
        <w:rPr>
          <w:rFonts w:hint="eastAsia" w:ascii="仿宋" w:hAnsi="仿宋" w:eastAsia="仿宋" w:cs="仿宋"/>
          <w:color w:val="000000"/>
          <w:sz w:val="28"/>
          <w:szCs w:val="28"/>
        </w:rPr>
      </w:pPr>
    </w:p>
    <w:p w14:paraId="12C256BF">
      <w:pPr>
        <w:textAlignment w:val="baseline"/>
        <w:rPr>
          <w:rFonts w:hint="eastAsia" w:ascii="仿宋" w:hAnsi="仿宋" w:eastAsia="仿宋" w:cs="仿宋"/>
          <w:color w:val="000000"/>
          <w:sz w:val="28"/>
          <w:szCs w:val="28"/>
        </w:rPr>
      </w:pPr>
    </w:p>
    <w:p w14:paraId="4E7FCF7C">
      <w:pPr>
        <w:textAlignment w:val="baseline"/>
        <w:rPr>
          <w:rFonts w:hint="eastAsia" w:ascii="仿宋" w:hAnsi="仿宋" w:eastAsia="仿宋" w:cs="仿宋"/>
          <w:color w:val="000000"/>
          <w:sz w:val="28"/>
          <w:szCs w:val="28"/>
        </w:rPr>
      </w:pPr>
    </w:p>
    <w:p w14:paraId="26C1A302">
      <w:pPr>
        <w:textAlignment w:val="baseline"/>
        <w:rPr>
          <w:rFonts w:hint="eastAsia" w:ascii="仿宋" w:hAnsi="仿宋" w:eastAsia="仿宋" w:cs="仿宋"/>
          <w:color w:val="000000"/>
          <w:sz w:val="28"/>
          <w:szCs w:val="28"/>
        </w:rPr>
      </w:pPr>
    </w:p>
    <w:p w14:paraId="097D6ED1">
      <w:pPr>
        <w:textAlignment w:val="baseline"/>
        <w:rPr>
          <w:rFonts w:hint="eastAsia" w:ascii="仿宋" w:hAnsi="仿宋" w:eastAsia="仿宋" w:cs="仿宋"/>
          <w:color w:val="000000"/>
          <w:sz w:val="28"/>
          <w:szCs w:val="28"/>
        </w:rPr>
      </w:pPr>
    </w:p>
    <w:p w14:paraId="32758E40">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56AA9073">
      <w:pPr>
        <w:pStyle w:val="2"/>
        <w:rPr>
          <w:rFonts w:hint="eastAsia"/>
        </w:rPr>
      </w:pPr>
    </w:p>
    <w:p w14:paraId="62C8B5B2">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0B339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0883113">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3D482A40">
            <w:pPr>
              <w:autoSpaceDN w:val="0"/>
              <w:spacing w:line="420" w:lineRule="exact"/>
              <w:jc w:val="center"/>
              <w:rPr>
                <w:rFonts w:hint="eastAsia" w:ascii="仿宋" w:hAnsi="仿宋" w:eastAsia="仿宋" w:cs="仿宋"/>
                <w:bCs/>
                <w:color w:val="000000"/>
                <w:sz w:val="28"/>
                <w:szCs w:val="28"/>
              </w:rPr>
            </w:pPr>
          </w:p>
        </w:tc>
      </w:tr>
      <w:tr w14:paraId="529FE9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FDACD7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70E59DAE">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7C8462C">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BA96AB1">
            <w:pPr>
              <w:autoSpaceDN w:val="0"/>
              <w:snapToGrid w:val="0"/>
              <w:spacing w:line="420" w:lineRule="exact"/>
              <w:rPr>
                <w:rFonts w:hint="eastAsia" w:ascii="仿宋" w:hAnsi="仿宋" w:eastAsia="仿宋" w:cs="仿宋"/>
                <w:color w:val="000000"/>
                <w:sz w:val="28"/>
                <w:szCs w:val="28"/>
              </w:rPr>
            </w:pPr>
          </w:p>
        </w:tc>
      </w:tr>
      <w:tr w14:paraId="3F6CF8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91D550">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634378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6C5AF9F">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8AAF8A">
            <w:pPr>
              <w:autoSpaceDN w:val="0"/>
              <w:snapToGrid w:val="0"/>
              <w:spacing w:line="420" w:lineRule="exact"/>
              <w:rPr>
                <w:rFonts w:hint="eastAsia" w:ascii="仿宋" w:hAnsi="仿宋" w:eastAsia="仿宋" w:cs="仿宋"/>
                <w:color w:val="000000"/>
                <w:sz w:val="28"/>
                <w:szCs w:val="28"/>
              </w:rPr>
            </w:pPr>
          </w:p>
        </w:tc>
      </w:tr>
      <w:tr w14:paraId="1D399A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71754E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6DA253E">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2D93CB2">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3E69B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CB0ED2E">
            <w:pPr>
              <w:autoSpaceDN w:val="0"/>
              <w:spacing w:line="420" w:lineRule="exact"/>
              <w:jc w:val="center"/>
              <w:rPr>
                <w:rFonts w:hint="eastAsia" w:ascii="仿宋" w:hAnsi="仿宋" w:eastAsia="仿宋" w:cs="仿宋"/>
                <w:bCs/>
                <w:color w:val="000000"/>
                <w:sz w:val="28"/>
                <w:szCs w:val="28"/>
              </w:rPr>
            </w:pPr>
          </w:p>
        </w:tc>
      </w:tr>
      <w:tr w14:paraId="41D633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FB68C2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D9189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9E3FA10">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80C01F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D320C69">
            <w:pPr>
              <w:autoSpaceDN w:val="0"/>
              <w:spacing w:line="420" w:lineRule="exact"/>
              <w:jc w:val="center"/>
              <w:rPr>
                <w:rFonts w:hint="eastAsia" w:ascii="仿宋" w:hAnsi="仿宋" w:eastAsia="仿宋" w:cs="仿宋"/>
                <w:color w:val="000000"/>
                <w:sz w:val="28"/>
                <w:szCs w:val="28"/>
              </w:rPr>
            </w:pPr>
          </w:p>
        </w:tc>
      </w:tr>
      <w:tr w14:paraId="0E4D51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827C68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502E6A4">
            <w:pPr>
              <w:autoSpaceDN w:val="0"/>
              <w:spacing w:line="420" w:lineRule="exact"/>
              <w:ind w:firstLine="560" w:firstLineChars="200"/>
              <w:rPr>
                <w:rFonts w:hint="eastAsia" w:ascii="仿宋" w:hAnsi="仿宋" w:eastAsia="仿宋" w:cs="仿宋"/>
                <w:bCs/>
                <w:color w:val="000000"/>
                <w:sz w:val="28"/>
                <w:szCs w:val="28"/>
              </w:rPr>
            </w:pPr>
          </w:p>
        </w:tc>
      </w:tr>
      <w:tr w14:paraId="35377F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315D3A">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5EE4A239">
            <w:pPr>
              <w:autoSpaceDN w:val="0"/>
              <w:spacing w:line="420" w:lineRule="exact"/>
              <w:ind w:firstLine="980" w:firstLineChars="350"/>
              <w:rPr>
                <w:rFonts w:hint="eastAsia" w:ascii="仿宋" w:hAnsi="仿宋" w:eastAsia="仿宋" w:cs="仿宋"/>
                <w:color w:val="000000"/>
                <w:sz w:val="28"/>
                <w:szCs w:val="28"/>
              </w:rPr>
            </w:pPr>
          </w:p>
        </w:tc>
      </w:tr>
    </w:tbl>
    <w:p w14:paraId="1497EA7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57D71256">
      <w:pPr>
        <w:textAlignment w:val="baseline"/>
        <w:rPr>
          <w:rFonts w:hint="eastAsia" w:ascii="仿宋" w:hAnsi="仿宋" w:eastAsia="仿宋" w:cs="楷体_GB2312"/>
          <w:color w:val="000000"/>
          <w:sz w:val="28"/>
          <w:szCs w:val="28"/>
        </w:rPr>
      </w:pPr>
    </w:p>
    <w:p w14:paraId="036912C5">
      <w:pPr>
        <w:textAlignment w:val="baseline"/>
        <w:rPr>
          <w:rFonts w:hint="eastAsia" w:ascii="仿宋" w:hAnsi="仿宋" w:eastAsia="仿宋" w:cs="楷体_GB2312"/>
          <w:color w:val="000000"/>
          <w:sz w:val="28"/>
          <w:szCs w:val="28"/>
        </w:rPr>
      </w:pPr>
    </w:p>
    <w:p w14:paraId="24FEC3B6">
      <w:pPr>
        <w:pStyle w:val="2"/>
        <w:rPr>
          <w:rFonts w:hint="eastAsia" w:ascii="仿宋" w:hAnsi="仿宋" w:eastAsia="仿宋" w:cs="楷体_GB2312"/>
          <w:color w:val="000000"/>
          <w:sz w:val="28"/>
          <w:szCs w:val="28"/>
        </w:rPr>
      </w:pPr>
    </w:p>
    <w:p w14:paraId="6F7048B8">
      <w:pPr>
        <w:rPr>
          <w:rFonts w:hint="eastAsia" w:ascii="仿宋" w:hAnsi="仿宋" w:eastAsia="仿宋" w:cs="楷体_GB2312"/>
          <w:color w:val="000000"/>
          <w:sz w:val="28"/>
          <w:szCs w:val="28"/>
        </w:rPr>
      </w:pPr>
    </w:p>
    <w:p w14:paraId="3A4F4EDD">
      <w:pPr>
        <w:pStyle w:val="2"/>
        <w:rPr>
          <w:rFonts w:hint="eastAsia" w:ascii="仿宋" w:hAnsi="仿宋" w:eastAsia="仿宋" w:cs="楷体_GB2312"/>
          <w:color w:val="000000"/>
          <w:sz w:val="28"/>
          <w:szCs w:val="28"/>
        </w:rPr>
      </w:pPr>
    </w:p>
    <w:p w14:paraId="304B562F">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1B82CC30">
      <w:pPr>
        <w:jc w:val="both"/>
        <w:rPr>
          <w:rFonts w:hint="eastAsia" w:ascii="仿宋" w:hAnsi="仿宋" w:eastAsia="仿宋" w:cs="仿宋"/>
          <w:b/>
          <w:bCs/>
          <w:sz w:val="28"/>
          <w:szCs w:val="28"/>
        </w:rPr>
      </w:pPr>
    </w:p>
    <w:p w14:paraId="0C435657">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AD3FCDA">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327157C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EBF9146">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9EE689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14B30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9504AD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7BC1543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76CD7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2DF9E4A4">
      <w:pPr>
        <w:jc w:val="left"/>
        <w:rPr>
          <w:rFonts w:ascii="仿宋" w:hAnsi="仿宋" w:eastAsia="仿宋" w:cs="仿宋"/>
          <w:b/>
          <w:bCs/>
          <w:sz w:val="28"/>
          <w:szCs w:val="28"/>
        </w:rPr>
      </w:pPr>
    </w:p>
    <w:p w14:paraId="13DAFB70">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13835F3C">
      <w:pPr>
        <w:jc w:val="left"/>
        <w:rPr>
          <w:rFonts w:ascii="仿宋" w:hAnsi="仿宋" w:eastAsia="仿宋" w:cs="仿宋"/>
          <w:sz w:val="28"/>
          <w:szCs w:val="28"/>
        </w:rPr>
      </w:pPr>
    </w:p>
    <w:p w14:paraId="38F5FA31">
      <w:pPr>
        <w:jc w:val="left"/>
        <w:rPr>
          <w:rFonts w:ascii="仿宋" w:hAnsi="仿宋" w:eastAsia="仿宋" w:cs="仿宋"/>
          <w:sz w:val="28"/>
          <w:szCs w:val="28"/>
        </w:rPr>
      </w:pPr>
    </w:p>
    <w:p w14:paraId="1E34FE1C">
      <w:pPr>
        <w:jc w:val="left"/>
        <w:rPr>
          <w:rFonts w:ascii="仿宋" w:hAnsi="仿宋" w:eastAsia="仿宋" w:cs="仿宋"/>
          <w:sz w:val="28"/>
          <w:szCs w:val="28"/>
        </w:rPr>
      </w:pPr>
    </w:p>
    <w:p w14:paraId="3450B87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21D1818B">
      <w:pPr>
        <w:jc w:val="left"/>
        <w:rPr>
          <w:rFonts w:ascii="仿宋" w:hAnsi="仿宋" w:eastAsia="仿宋" w:cs="仿宋"/>
          <w:sz w:val="28"/>
          <w:szCs w:val="28"/>
        </w:rPr>
      </w:pPr>
    </w:p>
    <w:p w14:paraId="1AE6B7FC">
      <w:pPr>
        <w:jc w:val="left"/>
        <w:rPr>
          <w:rFonts w:ascii="仿宋" w:hAnsi="仿宋" w:eastAsia="仿宋" w:cs="仿宋"/>
          <w:b/>
          <w:bCs/>
          <w:sz w:val="28"/>
          <w:szCs w:val="28"/>
        </w:rPr>
      </w:pPr>
    </w:p>
    <w:p w14:paraId="7772A42C">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35BBDE2C">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59D67A16">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5411EB5F">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B5E8AB2">
      <w:pPr>
        <w:jc w:val="center"/>
        <w:rPr>
          <w:rFonts w:ascii="仿宋" w:hAnsi="仿宋" w:eastAsia="仿宋" w:cs="仿宋"/>
          <w:b/>
          <w:sz w:val="24"/>
          <w:szCs w:val="24"/>
        </w:rPr>
      </w:pPr>
    </w:p>
    <w:p w14:paraId="01E0FA0E">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883FA6D">
      <w:pPr>
        <w:tabs>
          <w:tab w:val="left" w:pos="2730"/>
        </w:tabs>
        <w:spacing w:line="360" w:lineRule="auto"/>
        <w:ind w:firstLine="31680"/>
        <w:rPr>
          <w:rFonts w:ascii="仿宋" w:hAnsi="仿宋" w:eastAsia="仿宋" w:cs="仿宋"/>
          <w:b/>
          <w:sz w:val="28"/>
          <w:szCs w:val="28"/>
        </w:rPr>
      </w:pPr>
    </w:p>
    <w:p w14:paraId="3EA8E633">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4FCF016">
      <w:pPr>
        <w:tabs>
          <w:tab w:val="left" w:pos="2730"/>
        </w:tabs>
        <w:spacing w:line="360" w:lineRule="auto"/>
        <w:rPr>
          <w:rFonts w:ascii="仿宋" w:hAnsi="仿宋" w:eastAsia="仿宋" w:cs="仿宋"/>
          <w:b/>
          <w:sz w:val="28"/>
          <w:szCs w:val="28"/>
        </w:rPr>
      </w:pPr>
    </w:p>
    <w:p w14:paraId="36C90FF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92524E5">
      <w:pPr>
        <w:tabs>
          <w:tab w:val="left" w:pos="2730"/>
        </w:tabs>
        <w:spacing w:line="360" w:lineRule="auto"/>
        <w:rPr>
          <w:rFonts w:ascii="仿宋" w:hAnsi="仿宋" w:eastAsia="仿宋" w:cs="仿宋"/>
          <w:b/>
          <w:sz w:val="28"/>
          <w:szCs w:val="28"/>
        </w:rPr>
      </w:pPr>
    </w:p>
    <w:p w14:paraId="272E1714">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4614D55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FC013E4">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1386B2A3">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0F0082F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7C981DF9">
      <w:pPr>
        <w:rPr>
          <w:rFonts w:ascii="仿宋" w:hAnsi="仿宋" w:eastAsia="仿宋" w:cs="仿宋"/>
          <w:sz w:val="24"/>
          <w:szCs w:val="24"/>
        </w:rPr>
      </w:pPr>
    </w:p>
    <w:p w14:paraId="12AA8E56">
      <w:pPr>
        <w:rPr>
          <w:rFonts w:ascii="仿宋" w:hAnsi="仿宋" w:eastAsia="仿宋" w:cs="仿宋"/>
          <w:sz w:val="24"/>
          <w:szCs w:val="24"/>
        </w:rPr>
      </w:pPr>
    </w:p>
    <w:p w14:paraId="4BAFA225">
      <w:pPr>
        <w:rPr>
          <w:rFonts w:ascii="仿宋" w:hAnsi="仿宋" w:eastAsia="仿宋" w:cs="仿宋"/>
          <w:sz w:val="24"/>
          <w:szCs w:val="24"/>
        </w:rPr>
      </w:pPr>
    </w:p>
    <w:p w14:paraId="06EE48A5">
      <w:pPr>
        <w:rPr>
          <w:rFonts w:ascii="仿宋" w:hAnsi="仿宋" w:eastAsia="仿宋" w:cs="仿宋"/>
          <w:sz w:val="24"/>
          <w:szCs w:val="24"/>
        </w:rPr>
      </w:pPr>
    </w:p>
    <w:p w14:paraId="219094CD">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1E410A2">
      <w:pPr>
        <w:pStyle w:val="2"/>
        <w:rPr>
          <w:rFonts w:hint="eastAsia"/>
        </w:rPr>
      </w:pPr>
    </w:p>
    <w:p w14:paraId="644C3F64">
      <w:pPr>
        <w:textAlignment w:val="baseline"/>
        <w:rPr>
          <w:rFonts w:hint="eastAsia" w:ascii="仿宋" w:hAnsi="仿宋" w:eastAsia="仿宋" w:cs="楷体_GB2312"/>
          <w:color w:val="000000"/>
          <w:sz w:val="28"/>
          <w:szCs w:val="28"/>
        </w:rPr>
      </w:pPr>
    </w:p>
    <w:p w14:paraId="51B056FA">
      <w:pPr>
        <w:textAlignment w:val="baseline"/>
        <w:rPr>
          <w:rFonts w:hint="eastAsia" w:ascii="仿宋" w:hAnsi="仿宋" w:eastAsia="仿宋" w:cs="楷体_GB2312"/>
          <w:color w:val="000000"/>
          <w:sz w:val="28"/>
          <w:szCs w:val="28"/>
        </w:rPr>
      </w:pPr>
    </w:p>
    <w:p w14:paraId="014AFDC6">
      <w:pPr>
        <w:textAlignment w:val="baseline"/>
        <w:rPr>
          <w:rFonts w:hint="eastAsia" w:ascii="仿宋" w:hAnsi="仿宋" w:eastAsia="仿宋" w:cs="楷体_GB2312"/>
          <w:color w:val="000000"/>
          <w:sz w:val="28"/>
          <w:szCs w:val="28"/>
        </w:rPr>
      </w:pPr>
    </w:p>
    <w:p w14:paraId="2B8096A7">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307E54A5">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9844" w:type="dxa"/>
        <w:tblInd w:w="-156" w:type="dxa"/>
        <w:tblLayout w:type="fixed"/>
        <w:tblCellMar>
          <w:top w:w="0" w:type="dxa"/>
          <w:left w:w="108" w:type="dxa"/>
          <w:bottom w:w="0" w:type="dxa"/>
          <w:right w:w="108" w:type="dxa"/>
        </w:tblCellMar>
      </w:tblPr>
      <w:tblGrid>
        <w:gridCol w:w="589"/>
        <w:gridCol w:w="1770"/>
        <w:gridCol w:w="1365"/>
        <w:gridCol w:w="951"/>
        <w:gridCol w:w="1350"/>
        <w:gridCol w:w="2450"/>
        <w:gridCol w:w="1369"/>
      </w:tblGrid>
      <w:tr w14:paraId="0E8D30A1">
        <w:tblPrEx>
          <w:tblCellMar>
            <w:top w:w="0" w:type="dxa"/>
            <w:left w:w="108" w:type="dxa"/>
            <w:bottom w:w="0" w:type="dxa"/>
            <w:right w:w="108" w:type="dxa"/>
          </w:tblCellMar>
        </w:tblPrEx>
        <w:trPr>
          <w:trHeight w:val="739"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F62EF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2F83DCC4">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44042CF8">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416CAC1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37C63921">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BE71F5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7E44B68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1C4D3884">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B5AFB">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0EB4AA57">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kern w:val="0"/>
                <w:sz w:val="24"/>
                <w:szCs w:val="24"/>
              </w:rPr>
              <w:t xml:space="preserve">干混砌筑砂浆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7D05D1B7">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4EFE728B">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3089913F">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55E34A28">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66F67F91">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sz w:val="24"/>
                <w:szCs w:val="24"/>
                <w:lang w:eastAsia="zh-CN"/>
              </w:rPr>
              <w:t>砌筑</w:t>
            </w:r>
          </w:p>
        </w:tc>
      </w:tr>
      <w:tr w14:paraId="63150261">
        <w:tblPrEx>
          <w:tblCellMar>
            <w:top w:w="0" w:type="dxa"/>
            <w:left w:w="108" w:type="dxa"/>
            <w:bottom w:w="0" w:type="dxa"/>
            <w:right w:w="108" w:type="dxa"/>
          </w:tblCellMar>
        </w:tblPrEx>
        <w:trPr>
          <w:trHeight w:val="807"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0528D3">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96B93F8">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2AE26F08">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DMM10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2CEE3DB5">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1E1AE39">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200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10EE73FE">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4E824770">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7A0093A3">
        <w:tblPrEx>
          <w:tblCellMar>
            <w:top w:w="0" w:type="dxa"/>
            <w:left w:w="108" w:type="dxa"/>
            <w:bottom w:w="0" w:type="dxa"/>
            <w:right w:w="108" w:type="dxa"/>
          </w:tblCellMar>
        </w:tblPrEx>
        <w:trPr>
          <w:trHeight w:val="76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1B3B60">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4837051C">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4E6AF991">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w:t>
            </w:r>
            <w:r>
              <w:rPr>
                <w:rFonts w:hint="eastAsia" w:ascii="仿宋" w:hAnsi="仿宋" w:eastAsia="仿宋" w:cs="仿宋"/>
                <w:color w:val="000000"/>
                <w:kern w:val="0"/>
                <w:sz w:val="24"/>
                <w:szCs w:val="24"/>
                <w:lang w:val="en-US" w:eastAsia="zh-CN"/>
              </w:rPr>
              <w:t>20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0E94C808">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F9D639E">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200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018A1A8">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16F12B1A">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5CC5C3C6">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7B1CE">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6DCFDE75">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2D454723">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kern w:val="0"/>
                <w:sz w:val="24"/>
                <w:szCs w:val="24"/>
              </w:rPr>
              <w:t>DPM5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76F29F19">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3F874E69">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200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06A29D8C">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632B7537">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3DCEABE8">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D2855">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55DAD5BA">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 xml:space="preserve">干混抹灰砂浆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498F17F">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 xml:space="preserve"> DPM</w:t>
            </w:r>
            <w:r>
              <w:rPr>
                <w:rFonts w:hint="eastAsia" w:ascii="仿宋" w:hAnsi="仿宋" w:eastAsia="仿宋" w:cs="仿宋"/>
                <w:color w:val="000000"/>
                <w:kern w:val="0"/>
                <w:sz w:val="24"/>
                <w:szCs w:val="24"/>
                <w:lang w:val="en-US" w:eastAsia="zh-CN"/>
              </w:rPr>
              <w:t>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1A1C13AA">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4D7BFFC4">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100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6E3F4CE4">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5CC9E83D">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37E3607B">
        <w:tblPrEx>
          <w:tblCellMar>
            <w:top w:w="0" w:type="dxa"/>
            <w:left w:w="108" w:type="dxa"/>
            <w:bottom w:w="0" w:type="dxa"/>
            <w:right w:w="108" w:type="dxa"/>
          </w:tblCellMar>
        </w:tblPrEx>
        <w:trPr>
          <w:trHeight w:val="747" w:hRule="atLeast"/>
        </w:trPr>
        <w:tc>
          <w:tcPr>
            <w:tcW w:w="9844"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3BECCEDA">
            <w:pPr>
              <w:widowControl/>
              <w:spacing w:line="320" w:lineRule="exact"/>
              <w:jc w:val="left"/>
              <w:textAlignment w:val="baseline"/>
              <w:rPr>
                <w:rStyle w:val="19"/>
                <w:rFonts w:hint="eastAsia" w:ascii="仿宋" w:hAnsi="仿宋" w:eastAsia="仿宋" w:cs="仿宋"/>
                <w:sz w:val="28"/>
                <w:szCs w:val="28"/>
                <w:lang w:val="en-US" w:eastAsia="zh-CN"/>
              </w:rPr>
            </w:pPr>
            <w:r>
              <w:rPr>
                <w:rFonts w:hint="eastAsia" w:ascii="仿宋" w:hAnsi="仿宋" w:eastAsia="仿宋" w:cs="仿宋"/>
                <w:color w:val="000000"/>
                <w:sz w:val="28"/>
                <w:szCs w:val="28"/>
                <w:lang w:eastAsia="zh-CN"/>
              </w:rPr>
              <w:t>说明：</w:t>
            </w:r>
            <w:r>
              <w:rPr>
                <w:rStyle w:val="19"/>
                <w:rFonts w:hint="eastAsia" w:ascii="仿宋" w:hAnsi="仿宋" w:eastAsia="仿宋" w:cs="仿宋"/>
                <w:sz w:val="28"/>
                <w:szCs w:val="28"/>
                <w:lang w:val="en-US" w:eastAsia="zh-CN"/>
              </w:rPr>
              <w:t>1、按淮南市住房和城乡建设局发布的当月砂浆信息价为基准价，按照基准价统一进行下浮。</w:t>
            </w:r>
          </w:p>
          <w:p w14:paraId="2AE028AB">
            <w:pPr>
              <w:widowControl/>
              <w:spacing w:line="320" w:lineRule="exact"/>
              <w:ind w:firstLine="840" w:firstLineChars="300"/>
              <w:jc w:val="left"/>
              <w:textAlignment w:val="baseline"/>
              <w:rPr>
                <w:rStyle w:val="19"/>
                <w:rFonts w:hint="default" w:ascii="仿宋" w:hAnsi="仿宋" w:eastAsia="仿宋" w:cs="仿宋"/>
                <w:sz w:val="24"/>
                <w:szCs w:val="24"/>
                <w:lang w:val="en-US" w:eastAsia="zh-CN"/>
              </w:rPr>
            </w:pPr>
            <w:r>
              <w:rPr>
                <w:rFonts w:hint="eastAsia" w:ascii="仿宋" w:hAnsi="仿宋" w:eastAsia="仿宋" w:cs="仿宋"/>
                <w:color w:val="000000"/>
                <w:sz w:val="28"/>
                <w:szCs w:val="28"/>
                <w:lang w:val="en-US" w:eastAsia="zh-CN"/>
              </w:rPr>
              <w:t>2、</w:t>
            </w:r>
            <w:r>
              <w:rPr>
                <w:rStyle w:val="19"/>
                <w:rFonts w:hint="eastAsia" w:ascii="仿宋" w:hAnsi="仿宋" w:eastAsia="仿宋" w:cs="仿宋"/>
                <w:sz w:val="28"/>
                <w:szCs w:val="28"/>
                <w:lang w:eastAsia="zh-CN"/>
              </w:rPr>
              <w:t>报价</w:t>
            </w:r>
            <w:r>
              <w:rPr>
                <w:rStyle w:val="19"/>
                <w:rFonts w:hint="eastAsia" w:ascii="仿宋" w:hAnsi="仿宋" w:eastAsia="仿宋" w:cs="仿宋"/>
                <w:sz w:val="28"/>
                <w:szCs w:val="28"/>
                <w:lang w:val="en-US" w:eastAsia="zh-CN"/>
              </w:rPr>
              <w:t>包括但不限于</w:t>
            </w:r>
            <w:r>
              <w:rPr>
                <w:rStyle w:val="19"/>
                <w:rFonts w:hint="eastAsia" w:ascii="仿宋" w:hAnsi="仿宋" w:eastAsia="仿宋" w:cs="仿宋"/>
                <w:sz w:val="28"/>
                <w:szCs w:val="28"/>
              </w:rPr>
              <w:t>材料费、运输费、储藏设备费、税费</w:t>
            </w:r>
            <w:r>
              <w:rPr>
                <w:rStyle w:val="19"/>
                <w:rFonts w:hint="eastAsia" w:ascii="仿宋" w:hAnsi="仿宋" w:eastAsia="仿宋" w:cs="仿宋"/>
                <w:color w:val="auto"/>
                <w:sz w:val="28"/>
                <w:szCs w:val="28"/>
                <w:lang w:eastAsia="zh-CN"/>
              </w:rPr>
              <w:t>（</w:t>
            </w:r>
            <w:r>
              <w:rPr>
                <w:rStyle w:val="19"/>
                <w:rFonts w:hint="eastAsia" w:ascii="仿宋" w:hAnsi="仿宋" w:eastAsia="仿宋" w:cs="仿宋"/>
                <w:color w:val="auto"/>
                <w:sz w:val="28"/>
                <w:szCs w:val="28"/>
                <w:lang w:val="en-US" w:eastAsia="zh-CN"/>
              </w:rPr>
              <w:t>13%专用增值税）</w:t>
            </w:r>
            <w:r>
              <w:rPr>
                <w:rStyle w:val="19"/>
                <w:rFonts w:hint="eastAsia" w:ascii="仿宋" w:hAnsi="仿宋" w:eastAsia="仿宋" w:cs="仿宋"/>
                <w:sz w:val="28"/>
                <w:szCs w:val="28"/>
              </w:rPr>
              <w:t>等货到工地的一切费用。</w:t>
            </w:r>
          </w:p>
        </w:tc>
      </w:tr>
    </w:tbl>
    <w:p w14:paraId="5B157514">
      <w:pPr>
        <w:textAlignment w:val="baseline"/>
        <w:rPr>
          <w:rFonts w:hint="eastAsia" w:ascii="仿宋" w:hAnsi="仿宋" w:eastAsia="仿宋" w:cs="楷体_GB2312"/>
          <w:b/>
          <w:bCs/>
          <w:color w:val="000000"/>
          <w:sz w:val="28"/>
          <w:szCs w:val="28"/>
        </w:rPr>
      </w:pPr>
    </w:p>
    <w:p w14:paraId="269A895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4C39189B">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622A492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5CDAE134">
      <w:pPr>
        <w:pStyle w:val="2"/>
        <w:rPr>
          <w:rFonts w:hint="eastAsia"/>
          <w:lang w:val="en-US" w:eastAsia="zh-CN"/>
        </w:rPr>
      </w:pPr>
    </w:p>
    <w:p w14:paraId="67057D7B">
      <w:pPr>
        <w:textAlignment w:val="baseline"/>
        <w:rPr>
          <w:rFonts w:hint="eastAsia" w:ascii="仿宋" w:hAnsi="仿宋" w:eastAsia="仿宋" w:cs="仿宋"/>
          <w:sz w:val="24"/>
          <w:szCs w:val="24"/>
        </w:rPr>
      </w:pPr>
    </w:p>
    <w:p w14:paraId="1583B028">
      <w:pPr>
        <w:pStyle w:val="2"/>
        <w:rPr>
          <w:rFonts w:hint="eastAsia" w:ascii="仿宋" w:hAnsi="仿宋" w:eastAsia="仿宋" w:cs="仿宋"/>
          <w:sz w:val="24"/>
          <w:szCs w:val="24"/>
        </w:rPr>
      </w:pPr>
    </w:p>
    <w:p w14:paraId="743AC85F">
      <w:pPr>
        <w:rPr>
          <w:rFonts w:hint="eastAsia" w:ascii="仿宋" w:hAnsi="仿宋" w:eastAsia="仿宋" w:cs="仿宋"/>
          <w:sz w:val="24"/>
          <w:szCs w:val="24"/>
        </w:rPr>
      </w:pPr>
    </w:p>
    <w:p w14:paraId="71FBFCB9">
      <w:pPr>
        <w:textAlignment w:val="baseline"/>
        <w:rPr>
          <w:rFonts w:hint="eastAsia" w:ascii="仿宋" w:hAnsi="仿宋" w:eastAsia="仿宋" w:cs="楷体_GB2312"/>
          <w:color w:val="000000"/>
          <w:sz w:val="28"/>
          <w:szCs w:val="28"/>
          <w:lang w:eastAsia="zh-CN"/>
        </w:rPr>
      </w:pPr>
    </w:p>
    <w:p w14:paraId="76134DC3">
      <w:pPr>
        <w:textAlignment w:val="baseline"/>
        <w:rPr>
          <w:rFonts w:hint="eastAsia" w:ascii="仿宋" w:hAnsi="仿宋" w:eastAsia="仿宋" w:cs="楷体_GB2312"/>
          <w:color w:val="000000"/>
          <w:sz w:val="28"/>
          <w:szCs w:val="28"/>
          <w:lang w:eastAsia="zh-CN"/>
        </w:rPr>
      </w:pPr>
    </w:p>
    <w:p w14:paraId="680ADA64">
      <w:pPr>
        <w:textAlignment w:val="baseline"/>
        <w:rPr>
          <w:rFonts w:hint="eastAsia" w:ascii="仿宋" w:hAnsi="仿宋" w:eastAsia="仿宋" w:cs="楷体_GB2312"/>
          <w:color w:val="000000"/>
          <w:sz w:val="28"/>
          <w:szCs w:val="28"/>
          <w:lang w:eastAsia="zh-CN"/>
        </w:rPr>
      </w:pPr>
    </w:p>
    <w:p w14:paraId="492DF9ED">
      <w:pPr>
        <w:textAlignment w:val="baseline"/>
        <w:rPr>
          <w:rFonts w:hint="eastAsia" w:ascii="仿宋" w:hAnsi="仿宋" w:eastAsia="仿宋" w:cs="楷体_GB2312"/>
          <w:color w:val="000000"/>
          <w:sz w:val="28"/>
          <w:szCs w:val="28"/>
          <w:lang w:eastAsia="zh-CN"/>
        </w:rPr>
      </w:pPr>
    </w:p>
    <w:p w14:paraId="7193BA0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6D8C2A7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066BDD23">
      <w:pPr>
        <w:rPr>
          <w:rFonts w:hint="eastAsia" w:ascii="仿宋" w:hAnsi="仿宋" w:eastAsia="仿宋" w:cs="仿宋"/>
          <w:b/>
          <w:bCs w:val="0"/>
          <w:sz w:val="28"/>
          <w:szCs w:val="28"/>
        </w:rPr>
      </w:pPr>
    </w:p>
    <w:p w14:paraId="5AAD519A">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4067EE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6D78CDEF">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EFBCA53">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0DAF122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44354EE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5E4438E7">
      <w:pPr>
        <w:spacing w:line="600" w:lineRule="exact"/>
        <w:rPr>
          <w:rFonts w:hint="eastAsia" w:ascii="仿宋" w:hAnsi="仿宋" w:eastAsia="仿宋" w:cs="仿宋"/>
          <w:b/>
          <w:bCs w:val="0"/>
          <w:sz w:val="28"/>
          <w:szCs w:val="28"/>
        </w:rPr>
      </w:pPr>
    </w:p>
    <w:p w14:paraId="410CF54F">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6E537450">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51611CA2">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36895254">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605D71B5">
      <w:pPr>
        <w:pStyle w:val="2"/>
        <w:rPr>
          <w:rFonts w:hint="eastAsia"/>
          <w:lang w:eastAsia="zh-CN"/>
        </w:rPr>
      </w:pPr>
    </w:p>
    <w:p w14:paraId="1BE7AF82">
      <w:pPr>
        <w:pStyle w:val="2"/>
        <w:rPr>
          <w:rFonts w:hint="eastAsia"/>
        </w:rPr>
      </w:pPr>
    </w:p>
    <w:p w14:paraId="26F5B3CA">
      <w:pPr>
        <w:rPr>
          <w:rFonts w:hint="eastAsia"/>
        </w:rPr>
      </w:pPr>
    </w:p>
    <w:p w14:paraId="0D12DE1A">
      <w:pPr>
        <w:pStyle w:val="2"/>
        <w:rPr>
          <w:rFonts w:hint="eastAsia"/>
        </w:rPr>
      </w:pPr>
    </w:p>
    <w:p w14:paraId="3883BB86">
      <w:pPr>
        <w:rPr>
          <w:rFonts w:hint="eastAsia"/>
        </w:rPr>
      </w:pPr>
    </w:p>
    <w:p w14:paraId="7E4C28A3">
      <w:pPr>
        <w:pStyle w:val="2"/>
        <w:rPr>
          <w:rFonts w:hint="eastAsia"/>
        </w:rPr>
      </w:pPr>
    </w:p>
    <w:p w14:paraId="4BDF8091">
      <w:pPr>
        <w:rPr>
          <w:rFonts w:hint="eastAsia"/>
        </w:rPr>
      </w:pPr>
    </w:p>
    <w:p w14:paraId="48408848">
      <w:pPr>
        <w:pStyle w:val="2"/>
        <w:rPr>
          <w:rFonts w:hint="eastAsia"/>
        </w:rPr>
      </w:pPr>
    </w:p>
    <w:p w14:paraId="3CD1E281">
      <w:pPr>
        <w:rPr>
          <w:rFonts w:hint="eastAsia"/>
        </w:rPr>
      </w:pPr>
    </w:p>
    <w:p w14:paraId="01C5AB4C">
      <w:pPr>
        <w:pStyle w:val="2"/>
        <w:rPr>
          <w:rFonts w:hint="eastAsia"/>
        </w:rPr>
      </w:pPr>
    </w:p>
    <w:p w14:paraId="0E620BFB">
      <w:pPr>
        <w:rPr>
          <w:rFonts w:hint="eastAsia"/>
        </w:rPr>
      </w:pPr>
    </w:p>
    <w:p w14:paraId="3DA5985D">
      <w:pPr>
        <w:pStyle w:val="2"/>
        <w:rPr>
          <w:rFonts w:hint="eastAsia"/>
        </w:rPr>
      </w:pPr>
    </w:p>
    <w:p w14:paraId="2E75712D">
      <w:pPr>
        <w:rPr>
          <w:rFonts w:hint="eastAsia"/>
        </w:rPr>
      </w:pPr>
    </w:p>
    <w:p w14:paraId="7F138237">
      <w:pPr>
        <w:pStyle w:val="2"/>
        <w:rPr>
          <w:rFonts w:hint="eastAsia"/>
        </w:rPr>
      </w:pPr>
    </w:p>
    <w:p w14:paraId="7F89BD01">
      <w:pPr>
        <w:rPr>
          <w:rFonts w:hint="eastAsia"/>
        </w:rPr>
      </w:pPr>
    </w:p>
    <w:p w14:paraId="1EBDF659">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w:t>
      </w: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263C64ED">
      <w:pPr>
        <w:pStyle w:val="2"/>
        <w:rPr>
          <w:rFonts w:hint="eastAsia" w:ascii="仿宋" w:hAnsi="仿宋" w:eastAsia="仿宋" w:cs="仿宋"/>
          <w:sz w:val="28"/>
          <w:szCs w:val="28"/>
        </w:rPr>
      </w:pPr>
    </w:p>
    <w:p w14:paraId="5F036490">
      <w:pPr>
        <w:rPr>
          <w:rFonts w:hint="eastAsia" w:ascii="仿宋" w:hAnsi="仿宋" w:eastAsia="仿宋" w:cs="仿宋"/>
          <w:sz w:val="28"/>
          <w:szCs w:val="28"/>
        </w:rPr>
      </w:pPr>
    </w:p>
    <w:p w14:paraId="10D14FA8">
      <w:pPr>
        <w:pStyle w:val="2"/>
        <w:rPr>
          <w:rFonts w:hint="eastAsia" w:ascii="仿宋" w:hAnsi="仿宋" w:eastAsia="仿宋" w:cs="仿宋"/>
          <w:sz w:val="28"/>
          <w:szCs w:val="28"/>
        </w:rPr>
      </w:pPr>
    </w:p>
    <w:p w14:paraId="6F5EE34D">
      <w:pPr>
        <w:rPr>
          <w:rFonts w:hint="eastAsia" w:ascii="仿宋" w:hAnsi="仿宋" w:eastAsia="仿宋" w:cs="仿宋"/>
          <w:sz w:val="28"/>
          <w:szCs w:val="28"/>
        </w:rPr>
      </w:pPr>
    </w:p>
    <w:p w14:paraId="52FC806D">
      <w:pPr>
        <w:pStyle w:val="2"/>
        <w:rPr>
          <w:rFonts w:hint="eastAsia" w:ascii="仿宋" w:hAnsi="仿宋" w:eastAsia="仿宋" w:cs="仿宋"/>
          <w:sz w:val="28"/>
          <w:szCs w:val="28"/>
        </w:rPr>
      </w:pPr>
    </w:p>
    <w:p w14:paraId="519CDEF3">
      <w:pPr>
        <w:rPr>
          <w:rFonts w:hint="eastAsia" w:ascii="仿宋" w:hAnsi="仿宋" w:eastAsia="仿宋" w:cs="仿宋"/>
          <w:sz w:val="28"/>
          <w:szCs w:val="28"/>
        </w:rPr>
      </w:pPr>
    </w:p>
    <w:p w14:paraId="34FC367B">
      <w:pPr>
        <w:pStyle w:val="2"/>
        <w:rPr>
          <w:rFonts w:hint="eastAsia" w:ascii="仿宋" w:hAnsi="仿宋" w:eastAsia="仿宋" w:cs="仿宋"/>
          <w:sz w:val="28"/>
          <w:szCs w:val="28"/>
        </w:rPr>
      </w:pPr>
    </w:p>
    <w:p w14:paraId="14D7EC1C">
      <w:pPr>
        <w:rPr>
          <w:rFonts w:hint="eastAsia" w:ascii="仿宋" w:hAnsi="仿宋" w:eastAsia="仿宋" w:cs="仿宋"/>
          <w:sz w:val="28"/>
          <w:szCs w:val="28"/>
        </w:rPr>
      </w:pPr>
    </w:p>
    <w:p w14:paraId="0D535D24">
      <w:pPr>
        <w:pStyle w:val="2"/>
        <w:rPr>
          <w:rFonts w:hint="eastAsia" w:ascii="仿宋" w:hAnsi="仿宋" w:eastAsia="仿宋" w:cs="仿宋"/>
          <w:sz w:val="28"/>
          <w:szCs w:val="28"/>
        </w:rPr>
      </w:pPr>
    </w:p>
    <w:p w14:paraId="1E1A8804">
      <w:pPr>
        <w:rPr>
          <w:rFonts w:hint="eastAsia" w:ascii="仿宋" w:hAnsi="仿宋" w:eastAsia="仿宋" w:cs="仿宋"/>
          <w:sz w:val="28"/>
          <w:szCs w:val="28"/>
        </w:rPr>
      </w:pPr>
    </w:p>
    <w:p w14:paraId="767C4D01">
      <w:pPr>
        <w:pStyle w:val="2"/>
        <w:rPr>
          <w:rFonts w:hint="eastAsia" w:ascii="仿宋" w:hAnsi="仿宋" w:eastAsia="仿宋" w:cs="仿宋"/>
          <w:sz w:val="28"/>
          <w:szCs w:val="28"/>
        </w:rPr>
      </w:pPr>
    </w:p>
    <w:p w14:paraId="0B5566A6">
      <w:pPr>
        <w:rPr>
          <w:rFonts w:hint="eastAsia" w:ascii="仿宋" w:hAnsi="仿宋" w:eastAsia="仿宋" w:cs="仿宋"/>
          <w:sz w:val="28"/>
          <w:szCs w:val="28"/>
        </w:rPr>
      </w:pPr>
    </w:p>
    <w:p w14:paraId="064CDFBE">
      <w:pPr>
        <w:pStyle w:val="2"/>
        <w:rPr>
          <w:rFonts w:hint="eastAsia" w:ascii="仿宋" w:hAnsi="仿宋" w:eastAsia="仿宋" w:cs="仿宋"/>
          <w:sz w:val="28"/>
          <w:szCs w:val="28"/>
        </w:rPr>
      </w:pPr>
    </w:p>
    <w:p w14:paraId="1DCD6E72">
      <w:pPr>
        <w:rPr>
          <w:rFonts w:hint="eastAsia" w:ascii="仿宋" w:hAnsi="仿宋" w:eastAsia="仿宋" w:cs="仿宋"/>
          <w:sz w:val="28"/>
          <w:szCs w:val="28"/>
        </w:rPr>
      </w:pPr>
    </w:p>
    <w:p w14:paraId="72578413">
      <w:pPr>
        <w:pStyle w:val="2"/>
        <w:rPr>
          <w:rFonts w:hint="eastAsia" w:ascii="仿宋" w:hAnsi="仿宋" w:eastAsia="仿宋" w:cs="仿宋"/>
          <w:sz w:val="28"/>
          <w:szCs w:val="28"/>
        </w:rPr>
      </w:pPr>
    </w:p>
    <w:p w14:paraId="69F15A5A">
      <w:pPr>
        <w:rPr>
          <w:rFonts w:hint="eastAsia" w:ascii="仿宋" w:hAnsi="仿宋" w:eastAsia="仿宋" w:cs="仿宋"/>
          <w:sz w:val="28"/>
          <w:szCs w:val="28"/>
        </w:rPr>
      </w:pPr>
    </w:p>
    <w:p w14:paraId="1FC03745">
      <w:pPr>
        <w:pStyle w:val="2"/>
        <w:rPr>
          <w:rFonts w:hint="eastAsia" w:ascii="仿宋" w:hAnsi="仿宋" w:eastAsia="仿宋" w:cs="仿宋"/>
          <w:sz w:val="28"/>
          <w:szCs w:val="28"/>
        </w:rPr>
      </w:pPr>
    </w:p>
    <w:p w14:paraId="1B8D2C85">
      <w:pPr>
        <w:rPr>
          <w:rFonts w:hint="eastAsia" w:ascii="仿宋" w:hAnsi="仿宋" w:eastAsia="仿宋" w:cs="仿宋"/>
          <w:sz w:val="28"/>
          <w:szCs w:val="28"/>
        </w:rPr>
      </w:pPr>
    </w:p>
    <w:p w14:paraId="0BC5F133">
      <w:pPr>
        <w:pStyle w:val="2"/>
        <w:rPr>
          <w:rFonts w:hint="eastAsia" w:ascii="仿宋" w:hAnsi="仿宋" w:eastAsia="仿宋" w:cs="仿宋"/>
          <w:sz w:val="28"/>
          <w:szCs w:val="28"/>
        </w:rPr>
      </w:pPr>
    </w:p>
    <w:p w14:paraId="3AA3C04E">
      <w:pPr>
        <w:rPr>
          <w:rFonts w:hint="eastAsia" w:ascii="仿宋" w:hAnsi="仿宋" w:eastAsia="仿宋" w:cs="仿宋"/>
          <w:sz w:val="28"/>
          <w:szCs w:val="28"/>
        </w:rPr>
      </w:pPr>
    </w:p>
    <w:p w14:paraId="10D7EAE5">
      <w:pPr>
        <w:pStyle w:val="2"/>
        <w:rPr>
          <w:rFonts w:hint="eastAsia" w:ascii="仿宋" w:hAnsi="仿宋" w:eastAsia="仿宋" w:cs="仿宋"/>
          <w:sz w:val="28"/>
          <w:szCs w:val="28"/>
        </w:rPr>
      </w:pPr>
    </w:p>
    <w:p w14:paraId="3650AF8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3A631B37">
      <w:pPr>
        <w:jc w:val="right"/>
        <w:rPr>
          <w:rFonts w:hint="eastAsia" w:ascii="仿宋" w:hAnsi="仿宋" w:eastAsia="仿宋" w:cs="仿宋"/>
          <w:b/>
          <w:sz w:val="32"/>
          <w:szCs w:val="32"/>
        </w:rPr>
      </w:pPr>
    </w:p>
    <w:p w14:paraId="3850BE69">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04D896E">
      <w:pPr>
        <w:jc w:val="right"/>
        <w:rPr>
          <w:rFonts w:hint="eastAsia" w:ascii="仿宋" w:hAnsi="仿宋" w:eastAsia="仿宋" w:cs="仿宋"/>
          <w:b/>
          <w:sz w:val="32"/>
          <w:szCs w:val="32"/>
        </w:rPr>
      </w:pPr>
    </w:p>
    <w:p w14:paraId="6878C37C">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D9A4358">
      <w:pPr>
        <w:spacing w:line="480" w:lineRule="auto"/>
        <w:rPr>
          <w:rFonts w:hint="eastAsia" w:ascii="仿宋" w:hAnsi="仿宋" w:eastAsia="仿宋" w:cs="仿宋"/>
          <w:b/>
          <w:sz w:val="36"/>
          <w:szCs w:val="36"/>
        </w:rPr>
      </w:pPr>
    </w:p>
    <w:p w14:paraId="21C25DFB">
      <w:pPr>
        <w:spacing w:line="480" w:lineRule="auto"/>
        <w:rPr>
          <w:rFonts w:hint="eastAsia" w:ascii="仿宋" w:hAnsi="仿宋" w:eastAsia="仿宋" w:cs="仿宋"/>
          <w:b/>
          <w:sz w:val="44"/>
          <w:szCs w:val="44"/>
        </w:rPr>
      </w:pPr>
    </w:p>
    <w:p w14:paraId="6D29B18D">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eastAsia="zh-CN"/>
        </w:rPr>
        <w:t>预拌砂浆</w:t>
      </w:r>
      <w:r>
        <w:rPr>
          <w:rFonts w:hint="eastAsia" w:ascii="宋体" w:hAnsi="宋体" w:cs="宋体"/>
          <w:b/>
          <w:sz w:val="48"/>
          <w:szCs w:val="32"/>
          <w:u w:val="single"/>
        </w:rPr>
        <w:t>（材料名称）</w:t>
      </w:r>
    </w:p>
    <w:p w14:paraId="0BA990AF">
      <w:pPr>
        <w:spacing w:line="480" w:lineRule="auto"/>
        <w:jc w:val="center"/>
        <w:rPr>
          <w:rFonts w:hint="eastAsia" w:ascii="仿宋" w:hAnsi="仿宋" w:eastAsia="仿宋" w:cs="仿宋"/>
          <w:b/>
          <w:sz w:val="72"/>
          <w:szCs w:val="72"/>
        </w:rPr>
      </w:pPr>
    </w:p>
    <w:p w14:paraId="443FAA17">
      <w:pPr>
        <w:spacing w:line="480" w:lineRule="auto"/>
        <w:jc w:val="both"/>
        <w:rPr>
          <w:rFonts w:hint="eastAsia" w:ascii="仿宋" w:hAnsi="仿宋" w:eastAsia="仿宋" w:cs="仿宋"/>
          <w:b/>
          <w:sz w:val="44"/>
          <w:szCs w:val="44"/>
          <w:lang w:eastAsia="zh-CN"/>
        </w:rPr>
      </w:pPr>
    </w:p>
    <w:p w14:paraId="71AB5BA9">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02DEE495">
      <w:pPr>
        <w:spacing w:line="480" w:lineRule="auto"/>
        <w:jc w:val="center"/>
        <w:rPr>
          <w:rFonts w:hint="eastAsia" w:ascii="仿宋" w:hAnsi="仿宋" w:eastAsia="仿宋" w:cs="仿宋"/>
          <w:b/>
          <w:sz w:val="44"/>
          <w:szCs w:val="44"/>
        </w:rPr>
      </w:pPr>
    </w:p>
    <w:p w14:paraId="7329E039">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249C72E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0D7D24A6">
      <w:pPr>
        <w:rPr>
          <w:rFonts w:hint="eastAsia" w:ascii="仿宋" w:hAnsi="仿宋" w:eastAsia="仿宋" w:cs="仿宋"/>
          <w:sz w:val="28"/>
          <w:szCs w:val="28"/>
        </w:rPr>
      </w:pPr>
    </w:p>
    <w:p w14:paraId="19C8014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7862D547">
      <w:pPr>
        <w:spacing w:line="600" w:lineRule="exact"/>
        <w:rPr>
          <w:rFonts w:hint="eastAsia" w:ascii="仿宋" w:hAnsi="仿宋" w:eastAsia="仿宋" w:cs="仿宋"/>
          <w:sz w:val="28"/>
          <w:szCs w:val="28"/>
        </w:rPr>
      </w:pPr>
    </w:p>
    <w:p w14:paraId="614CA1B2">
      <w:pPr>
        <w:spacing w:line="600" w:lineRule="exact"/>
        <w:rPr>
          <w:rFonts w:hint="eastAsia" w:ascii="仿宋" w:hAnsi="仿宋" w:eastAsia="仿宋" w:cs="仿宋"/>
          <w:sz w:val="28"/>
          <w:szCs w:val="28"/>
        </w:rPr>
      </w:pPr>
    </w:p>
    <w:p w14:paraId="026EBF72">
      <w:pPr>
        <w:spacing w:line="600" w:lineRule="exact"/>
        <w:rPr>
          <w:rFonts w:hint="eastAsia" w:ascii="仿宋" w:hAnsi="仿宋" w:eastAsia="仿宋" w:cs="仿宋"/>
          <w:sz w:val="28"/>
          <w:szCs w:val="28"/>
        </w:rPr>
      </w:pPr>
    </w:p>
    <w:p w14:paraId="5D0D7528">
      <w:pPr>
        <w:spacing w:line="600" w:lineRule="exact"/>
        <w:rPr>
          <w:rFonts w:hint="eastAsia" w:ascii="仿宋" w:hAnsi="仿宋" w:eastAsia="仿宋" w:cs="仿宋"/>
          <w:sz w:val="28"/>
          <w:szCs w:val="28"/>
        </w:rPr>
      </w:pPr>
    </w:p>
    <w:p w14:paraId="4E6ADD3F">
      <w:pPr>
        <w:spacing w:line="600" w:lineRule="exact"/>
        <w:rPr>
          <w:rFonts w:hint="eastAsia" w:ascii="宋体" w:hAnsi="宋体" w:eastAsia="宋体" w:cs="宋体"/>
          <w:sz w:val="28"/>
          <w:szCs w:val="28"/>
        </w:rPr>
      </w:pPr>
    </w:p>
    <w:p w14:paraId="78561BFD">
      <w:pPr>
        <w:spacing w:line="600" w:lineRule="exact"/>
        <w:rPr>
          <w:rFonts w:hint="eastAsia" w:ascii="宋体" w:hAnsi="宋体" w:eastAsia="宋体" w:cs="宋体"/>
          <w:sz w:val="28"/>
          <w:szCs w:val="28"/>
        </w:rPr>
      </w:pPr>
    </w:p>
    <w:p w14:paraId="24BA4A9C">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2AD37B0">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E41A09C">
      <w:pPr>
        <w:rPr>
          <w:rFonts w:hint="eastAsia" w:ascii="宋体" w:hAnsi="宋体" w:eastAsia="宋体" w:cs="宋体"/>
          <w:sz w:val="32"/>
          <w:szCs w:val="32"/>
        </w:rPr>
      </w:pPr>
      <w:r>
        <w:rPr>
          <w:rFonts w:hint="eastAsia" w:ascii="宋体" w:hAnsi="宋体" w:eastAsia="宋体" w:cs="宋体"/>
          <w:sz w:val="32"/>
          <w:szCs w:val="32"/>
        </w:rPr>
        <w:t xml:space="preserve"> </w:t>
      </w:r>
    </w:p>
    <w:p w14:paraId="23C23DD1">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515928F7">
      <w:pPr>
        <w:jc w:val="center"/>
        <w:rPr>
          <w:rFonts w:hint="eastAsia" w:ascii="宋体" w:hAnsi="宋体" w:eastAsia="宋体" w:cs="宋体"/>
          <w:sz w:val="32"/>
          <w:szCs w:val="32"/>
        </w:rPr>
      </w:pPr>
    </w:p>
    <w:p w14:paraId="1D94A753">
      <w:pPr>
        <w:jc w:val="center"/>
        <w:rPr>
          <w:rFonts w:hint="eastAsia" w:ascii="仿宋" w:hAnsi="仿宋" w:eastAsia="仿宋" w:cs="仿宋"/>
          <w:sz w:val="32"/>
          <w:szCs w:val="32"/>
        </w:rPr>
      </w:pPr>
    </w:p>
    <w:p w14:paraId="05EAEB69">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eastAsia="zh-CN"/>
        </w:rPr>
        <w:t>预拌砂浆</w:t>
      </w:r>
      <w:r>
        <w:rPr>
          <w:rFonts w:hint="eastAsia" w:ascii="宋体" w:hAnsi="宋体" w:cs="宋体"/>
          <w:b/>
          <w:sz w:val="48"/>
          <w:szCs w:val="32"/>
          <w:u w:val="single"/>
        </w:rPr>
        <w:t>（材料名称）</w:t>
      </w:r>
    </w:p>
    <w:p w14:paraId="75814672">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ABD2DED">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0B1C5408">
      <w:pPr>
        <w:jc w:val="center"/>
        <w:rPr>
          <w:rFonts w:hint="eastAsia" w:ascii="仿宋" w:hAnsi="仿宋" w:eastAsia="仿宋" w:cs="仿宋"/>
          <w:b/>
          <w:sz w:val="44"/>
          <w:szCs w:val="44"/>
        </w:rPr>
      </w:pPr>
    </w:p>
    <w:p w14:paraId="6AD70CB3">
      <w:pPr>
        <w:jc w:val="center"/>
        <w:rPr>
          <w:rFonts w:hint="eastAsia" w:ascii="仿宋" w:hAnsi="仿宋" w:eastAsia="仿宋" w:cs="仿宋"/>
          <w:b/>
          <w:sz w:val="44"/>
          <w:szCs w:val="44"/>
        </w:rPr>
      </w:pPr>
    </w:p>
    <w:p w14:paraId="022B7598">
      <w:pPr>
        <w:jc w:val="center"/>
        <w:rPr>
          <w:rFonts w:hint="eastAsia" w:ascii="仿宋" w:hAnsi="仿宋" w:eastAsia="仿宋" w:cs="仿宋"/>
          <w:sz w:val="32"/>
          <w:szCs w:val="32"/>
        </w:rPr>
      </w:pPr>
    </w:p>
    <w:p w14:paraId="5A918942">
      <w:pPr>
        <w:rPr>
          <w:rFonts w:hint="eastAsia" w:ascii="仿宋" w:hAnsi="仿宋" w:eastAsia="仿宋" w:cs="仿宋"/>
          <w:sz w:val="32"/>
          <w:szCs w:val="32"/>
        </w:rPr>
      </w:pPr>
    </w:p>
    <w:p w14:paraId="696E3AC5">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10DF729D">
      <w:pPr>
        <w:rPr>
          <w:rFonts w:hint="eastAsia" w:ascii="仿宋" w:hAnsi="仿宋" w:eastAsia="仿宋" w:cs="仿宋"/>
          <w:sz w:val="28"/>
          <w:szCs w:val="28"/>
        </w:rPr>
      </w:pPr>
    </w:p>
    <w:p w14:paraId="5741049D">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BAB8D6">
      <w:pPr>
        <w:ind w:left="103" w:leftChars="1" w:hanging="101" w:hangingChars="28"/>
        <w:rPr>
          <w:rFonts w:hint="eastAsia" w:ascii="仿宋" w:hAnsi="仿宋" w:eastAsia="仿宋" w:cs="仿宋"/>
          <w:b/>
          <w:sz w:val="36"/>
          <w:szCs w:val="36"/>
        </w:rPr>
      </w:pPr>
    </w:p>
    <w:p w14:paraId="19EE1A4F">
      <w:pPr>
        <w:ind w:left="103" w:leftChars="1" w:hanging="101" w:hangingChars="28"/>
        <w:rPr>
          <w:rFonts w:hint="eastAsia" w:ascii="仿宋" w:hAnsi="仿宋" w:eastAsia="仿宋" w:cs="仿宋"/>
          <w:b/>
          <w:sz w:val="36"/>
          <w:szCs w:val="36"/>
        </w:rPr>
      </w:pPr>
    </w:p>
    <w:p w14:paraId="6967B010">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ACFF7E5">
      <w:pPr>
        <w:spacing w:line="600" w:lineRule="exact"/>
        <w:rPr>
          <w:rFonts w:hint="eastAsia" w:ascii="仿宋" w:hAnsi="仿宋" w:eastAsia="仿宋" w:cs="仿宋"/>
          <w:b/>
          <w:sz w:val="44"/>
          <w:szCs w:val="44"/>
        </w:rPr>
      </w:pPr>
    </w:p>
    <w:p w14:paraId="1AD54211">
      <w:pPr>
        <w:pStyle w:val="2"/>
        <w:rPr>
          <w:rFonts w:hint="eastAsia"/>
        </w:rPr>
      </w:pPr>
    </w:p>
    <w:p w14:paraId="4DF5070C">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xMWM2MmU4YmI1YjA2OTg0ZTI2NmIwM2IxNGU3NmY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E90844"/>
    <w:rsid w:val="02174D5E"/>
    <w:rsid w:val="025B2DC4"/>
    <w:rsid w:val="02EB4148"/>
    <w:rsid w:val="02FA79DE"/>
    <w:rsid w:val="03092820"/>
    <w:rsid w:val="03AE456B"/>
    <w:rsid w:val="03E424F8"/>
    <w:rsid w:val="040D3FBD"/>
    <w:rsid w:val="04134860"/>
    <w:rsid w:val="04166958"/>
    <w:rsid w:val="04BC223F"/>
    <w:rsid w:val="04DB3660"/>
    <w:rsid w:val="050D2A9B"/>
    <w:rsid w:val="05393890"/>
    <w:rsid w:val="05D435B9"/>
    <w:rsid w:val="06886587"/>
    <w:rsid w:val="06D80E87"/>
    <w:rsid w:val="06DD649D"/>
    <w:rsid w:val="073F2CB4"/>
    <w:rsid w:val="07944DAE"/>
    <w:rsid w:val="07A81B10"/>
    <w:rsid w:val="07BD1061"/>
    <w:rsid w:val="07D6456B"/>
    <w:rsid w:val="07FC224D"/>
    <w:rsid w:val="080F2C02"/>
    <w:rsid w:val="0829087A"/>
    <w:rsid w:val="0878022B"/>
    <w:rsid w:val="09054DD3"/>
    <w:rsid w:val="090E293E"/>
    <w:rsid w:val="0992531D"/>
    <w:rsid w:val="0A187F18"/>
    <w:rsid w:val="0A770227"/>
    <w:rsid w:val="0A8A693C"/>
    <w:rsid w:val="0B6727D9"/>
    <w:rsid w:val="0B7005D5"/>
    <w:rsid w:val="0C2A5CE1"/>
    <w:rsid w:val="0C917B0E"/>
    <w:rsid w:val="0CA4400B"/>
    <w:rsid w:val="0D1D75F3"/>
    <w:rsid w:val="0DC363ED"/>
    <w:rsid w:val="0E1E7AC7"/>
    <w:rsid w:val="0E5C239D"/>
    <w:rsid w:val="0E8511E4"/>
    <w:rsid w:val="0F130CAE"/>
    <w:rsid w:val="0F417BF9"/>
    <w:rsid w:val="0FB57FB7"/>
    <w:rsid w:val="106A2B50"/>
    <w:rsid w:val="11360C84"/>
    <w:rsid w:val="115D6403"/>
    <w:rsid w:val="11823EC9"/>
    <w:rsid w:val="11C37223"/>
    <w:rsid w:val="121865DB"/>
    <w:rsid w:val="124A70DD"/>
    <w:rsid w:val="124B4C03"/>
    <w:rsid w:val="12563718"/>
    <w:rsid w:val="12B64F8D"/>
    <w:rsid w:val="12C66037"/>
    <w:rsid w:val="131840D7"/>
    <w:rsid w:val="13A75E69"/>
    <w:rsid w:val="13B452DE"/>
    <w:rsid w:val="13CC58CF"/>
    <w:rsid w:val="142851FC"/>
    <w:rsid w:val="142E2F90"/>
    <w:rsid w:val="143E4A1F"/>
    <w:rsid w:val="14E31122"/>
    <w:rsid w:val="15A32D3A"/>
    <w:rsid w:val="15F1161D"/>
    <w:rsid w:val="167F6DC6"/>
    <w:rsid w:val="16E12CF7"/>
    <w:rsid w:val="16E96798"/>
    <w:rsid w:val="171B0212"/>
    <w:rsid w:val="172779EC"/>
    <w:rsid w:val="17AC1CA0"/>
    <w:rsid w:val="17AC6144"/>
    <w:rsid w:val="17D35D21"/>
    <w:rsid w:val="183270B7"/>
    <w:rsid w:val="18423519"/>
    <w:rsid w:val="18FF5677"/>
    <w:rsid w:val="1903089F"/>
    <w:rsid w:val="19185113"/>
    <w:rsid w:val="19516FA3"/>
    <w:rsid w:val="198C6C4C"/>
    <w:rsid w:val="1A440C8A"/>
    <w:rsid w:val="1ABA0B77"/>
    <w:rsid w:val="1AF71484"/>
    <w:rsid w:val="1AFC1190"/>
    <w:rsid w:val="1B0B4F2F"/>
    <w:rsid w:val="1B3A75C2"/>
    <w:rsid w:val="1B701236"/>
    <w:rsid w:val="1C0A3439"/>
    <w:rsid w:val="1C2C33AF"/>
    <w:rsid w:val="1C422DF6"/>
    <w:rsid w:val="1C704EE0"/>
    <w:rsid w:val="1CB810E7"/>
    <w:rsid w:val="1D4F1A4B"/>
    <w:rsid w:val="1DC20D95"/>
    <w:rsid w:val="1DDE4B7D"/>
    <w:rsid w:val="1E175112"/>
    <w:rsid w:val="1E205195"/>
    <w:rsid w:val="1E7352C5"/>
    <w:rsid w:val="1EE94A33"/>
    <w:rsid w:val="1F933745"/>
    <w:rsid w:val="1FD13B98"/>
    <w:rsid w:val="1FDE70B6"/>
    <w:rsid w:val="1FE30229"/>
    <w:rsid w:val="20366406"/>
    <w:rsid w:val="20505621"/>
    <w:rsid w:val="20576F06"/>
    <w:rsid w:val="20B00A53"/>
    <w:rsid w:val="20B322F1"/>
    <w:rsid w:val="20C52024"/>
    <w:rsid w:val="20F51A7A"/>
    <w:rsid w:val="2127683B"/>
    <w:rsid w:val="212F6434"/>
    <w:rsid w:val="2167282F"/>
    <w:rsid w:val="21FB6297"/>
    <w:rsid w:val="220064BF"/>
    <w:rsid w:val="22806203"/>
    <w:rsid w:val="239B0E1A"/>
    <w:rsid w:val="23D83E1C"/>
    <w:rsid w:val="241E5CD3"/>
    <w:rsid w:val="243E3700"/>
    <w:rsid w:val="24457704"/>
    <w:rsid w:val="24653902"/>
    <w:rsid w:val="2488471A"/>
    <w:rsid w:val="24C30629"/>
    <w:rsid w:val="24D52712"/>
    <w:rsid w:val="250E47E7"/>
    <w:rsid w:val="25476B1B"/>
    <w:rsid w:val="25C32FD6"/>
    <w:rsid w:val="25E66CC5"/>
    <w:rsid w:val="267E514F"/>
    <w:rsid w:val="26CD1C32"/>
    <w:rsid w:val="27F33914"/>
    <w:rsid w:val="28341F69"/>
    <w:rsid w:val="28520641"/>
    <w:rsid w:val="289C7B0E"/>
    <w:rsid w:val="29B91531"/>
    <w:rsid w:val="29BF55E6"/>
    <w:rsid w:val="29E7300B"/>
    <w:rsid w:val="2A0B6CFA"/>
    <w:rsid w:val="2B081AFA"/>
    <w:rsid w:val="2B0B655A"/>
    <w:rsid w:val="2B4F2C16"/>
    <w:rsid w:val="2B9E5EDC"/>
    <w:rsid w:val="2BAE3DE1"/>
    <w:rsid w:val="2BB67D92"/>
    <w:rsid w:val="2C3D33B6"/>
    <w:rsid w:val="2C905755"/>
    <w:rsid w:val="2CBE44F7"/>
    <w:rsid w:val="2CDC497D"/>
    <w:rsid w:val="2D8A262B"/>
    <w:rsid w:val="2DEA7700"/>
    <w:rsid w:val="2E1343CF"/>
    <w:rsid w:val="2ED00512"/>
    <w:rsid w:val="2EF44200"/>
    <w:rsid w:val="2FE247DD"/>
    <w:rsid w:val="30C85944"/>
    <w:rsid w:val="310438EA"/>
    <w:rsid w:val="310D5820"/>
    <w:rsid w:val="314A1D01"/>
    <w:rsid w:val="31532D34"/>
    <w:rsid w:val="317A6513"/>
    <w:rsid w:val="323668DE"/>
    <w:rsid w:val="3249602F"/>
    <w:rsid w:val="32E17034"/>
    <w:rsid w:val="33BC72B7"/>
    <w:rsid w:val="342D1CB8"/>
    <w:rsid w:val="35074561"/>
    <w:rsid w:val="350F2F83"/>
    <w:rsid w:val="35186507"/>
    <w:rsid w:val="35633E8E"/>
    <w:rsid w:val="35B00755"/>
    <w:rsid w:val="35B91D00"/>
    <w:rsid w:val="35E825E5"/>
    <w:rsid w:val="364C336E"/>
    <w:rsid w:val="36951773"/>
    <w:rsid w:val="36A54032"/>
    <w:rsid w:val="36DE2889"/>
    <w:rsid w:val="36E56B24"/>
    <w:rsid w:val="37074CED"/>
    <w:rsid w:val="37C04013"/>
    <w:rsid w:val="37C52BDE"/>
    <w:rsid w:val="37DF20DE"/>
    <w:rsid w:val="37F126F4"/>
    <w:rsid w:val="3802658C"/>
    <w:rsid w:val="38060B00"/>
    <w:rsid w:val="387B504A"/>
    <w:rsid w:val="389D426B"/>
    <w:rsid w:val="38A449CC"/>
    <w:rsid w:val="38A71B2F"/>
    <w:rsid w:val="38CE232F"/>
    <w:rsid w:val="39557F91"/>
    <w:rsid w:val="39BB7FD9"/>
    <w:rsid w:val="39E311B9"/>
    <w:rsid w:val="39E60BE9"/>
    <w:rsid w:val="3A6C4696"/>
    <w:rsid w:val="3B5B73B5"/>
    <w:rsid w:val="3B602A9D"/>
    <w:rsid w:val="3BA1126C"/>
    <w:rsid w:val="3BC00367"/>
    <w:rsid w:val="3BDA29D0"/>
    <w:rsid w:val="3C677A85"/>
    <w:rsid w:val="3C6E6724"/>
    <w:rsid w:val="3C8C45D1"/>
    <w:rsid w:val="3CC86CCC"/>
    <w:rsid w:val="3D0A64B2"/>
    <w:rsid w:val="3DC14145"/>
    <w:rsid w:val="3E0B6E71"/>
    <w:rsid w:val="3E135D25"/>
    <w:rsid w:val="3E446845"/>
    <w:rsid w:val="3E95498C"/>
    <w:rsid w:val="3EC8182B"/>
    <w:rsid w:val="3ECD30E8"/>
    <w:rsid w:val="3ED316E1"/>
    <w:rsid w:val="3F1625EF"/>
    <w:rsid w:val="3F163D1F"/>
    <w:rsid w:val="3F3643C1"/>
    <w:rsid w:val="3F465FB7"/>
    <w:rsid w:val="3F501EC8"/>
    <w:rsid w:val="40016322"/>
    <w:rsid w:val="4055142D"/>
    <w:rsid w:val="40736F4F"/>
    <w:rsid w:val="408D0011"/>
    <w:rsid w:val="40C9239A"/>
    <w:rsid w:val="40D86396"/>
    <w:rsid w:val="41034ED2"/>
    <w:rsid w:val="414E1B6D"/>
    <w:rsid w:val="41B353C1"/>
    <w:rsid w:val="41B6622A"/>
    <w:rsid w:val="424C5CAA"/>
    <w:rsid w:val="4269685C"/>
    <w:rsid w:val="42B029BC"/>
    <w:rsid w:val="42D04101"/>
    <w:rsid w:val="42F56341"/>
    <w:rsid w:val="43084B71"/>
    <w:rsid w:val="433429C6"/>
    <w:rsid w:val="433F136A"/>
    <w:rsid w:val="434A043B"/>
    <w:rsid w:val="43AA0EDA"/>
    <w:rsid w:val="43B34253"/>
    <w:rsid w:val="43BF7A4E"/>
    <w:rsid w:val="444123EF"/>
    <w:rsid w:val="44DA54BF"/>
    <w:rsid w:val="45216F7A"/>
    <w:rsid w:val="457C68A6"/>
    <w:rsid w:val="468477C0"/>
    <w:rsid w:val="46B63ECE"/>
    <w:rsid w:val="46C93D6D"/>
    <w:rsid w:val="46E76374"/>
    <w:rsid w:val="475F022D"/>
    <w:rsid w:val="479D5EC7"/>
    <w:rsid w:val="4820176A"/>
    <w:rsid w:val="48217291"/>
    <w:rsid w:val="487F0B87"/>
    <w:rsid w:val="48B60321"/>
    <w:rsid w:val="49217FAF"/>
    <w:rsid w:val="4968636B"/>
    <w:rsid w:val="49EB7B56"/>
    <w:rsid w:val="49FA6D70"/>
    <w:rsid w:val="4ACA3C0F"/>
    <w:rsid w:val="4B2D35EC"/>
    <w:rsid w:val="4B5D5F60"/>
    <w:rsid w:val="4BED5E07"/>
    <w:rsid w:val="4C481290"/>
    <w:rsid w:val="4C8F60AE"/>
    <w:rsid w:val="4C9A4EF6"/>
    <w:rsid w:val="4CC90623"/>
    <w:rsid w:val="4CCC3C6F"/>
    <w:rsid w:val="4CE2114F"/>
    <w:rsid w:val="4D0E24D9"/>
    <w:rsid w:val="4D5E3823"/>
    <w:rsid w:val="4D693F63"/>
    <w:rsid w:val="4D8E465E"/>
    <w:rsid w:val="4D95296E"/>
    <w:rsid w:val="4DC64B62"/>
    <w:rsid w:val="4DEA43D3"/>
    <w:rsid w:val="4E2F0959"/>
    <w:rsid w:val="4E593963"/>
    <w:rsid w:val="4E916F1E"/>
    <w:rsid w:val="4F8545A9"/>
    <w:rsid w:val="4F8847C5"/>
    <w:rsid w:val="4FA62E9D"/>
    <w:rsid w:val="5023629C"/>
    <w:rsid w:val="50CD2161"/>
    <w:rsid w:val="51387B25"/>
    <w:rsid w:val="51457874"/>
    <w:rsid w:val="516C630A"/>
    <w:rsid w:val="5256749B"/>
    <w:rsid w:val="52C06024"/>
    <w:rsid w:val="52D84DB4"/>
    <w:rsid w:val="52F537F4"/>
    <w:rsid w:val="53004672"/>
    <w:rsid w:val="53230361"/>
    <w:rsid w:val="535E75EB"/>
    <w:rsid w:val="53DE2F6F"/>
    <w:rsid w:val="54212AF2"/>
    <w:rsid w:val="54520EFE"/>
    <w:rsid w:val="545C3B2A"/>
    <w:rsid w:val="547846DC"/>
    <w:rsid w:val="54F2623D"/>
    <w:rsid w:val="54F5600C"/>
    <w:rsid w:val="555F665A"/>
    <w:rsid w:val="55747599"/>
    <w:rsid w:val="55B41744"/>
    <w:rsid w:val="561F350F"/>
    <w:rsid w:val="569F0646"/>
    <w:rsid w:val="56AA48D3"/>
    <w:rsid w:val="56D95906"/>
    <w:rsid w:val="570404A9"/>
    <w:rsid w:val="57700B76"/>
    <w:rsid w:val="57B36157"/>
    <w:rsid w:val="57D034A5"/>
    <w:rsid w:val="57D10D86"/>
    <w:rsid w:val="58C3434A"/>
    <w:rsid w:val="593908DE"/>
    <w:rsid w:val="59FD5DAF"/>
    <w:rsid w:val="5B08785E"/>
    <w:rsid w:val="5B1E24A6"/>
    <w:rsid w:val="5B525C87"/>
    <w:rsid w:val="5C961BA3"/>
    <w:rsid w:val="5D3C4210"/>
    <w:rsid w:val="5E0C4813"/>
    <w:rsid w:val="5E1A798E"/>
    <w:rsid w:val="5E6006BB"/>
    <w:rsid w:val="5EFA28BD"/>
    <w:rsid w:val="5FC1162D"/>
    <w:rsid w:val="5FF612D7"/>
    <w:rsid w:val="600532C8"/>
    <w:rsid w:val="60243B12"/>
    <w:rsid w:val="60566219"/>
    <w:rsid w:val="60690D6A"/>
    <w:rsid w:val="606F1089"/>
    <w:rsid w:val="61630BEE"/>
    <w:rsid w:val="619D1D0C"/>
    <w:rsid w:val="62015D11"/>
    <w:rsid w:val="627152C4"/>
    <w:rsid w:val="627E55B4"/>
    <w:rsid w:val="62966DA1"/>
    <w:rsid w:val="6315416A"/>
    <w:rsid w:val="6365391E"/>
    <w:rsid w:val="638135AD"/>
    <w:rsid w:val="63940864"/>
    <w:rsid w:val="63984453"/>
    <w:rsid w:val="63BF40D6"/>
    <w:rsid w:val="63D7141F"/>
    <w:rsid w:val="63DF301F"/>
    <w:rsid w:val="642D3DB1"/>
    <w:rsid w:val="64525A76"/>
    <w:rsid w:val="64A05CB5"/>
    <w:rsid w:val="64A4088B"/>
    <w:rsid w:val="653F54CE"/>
    <w:rsid w:val="656F73E0"/>
    <w:rsid w:val="661E3335"/>
    <w:rsid w:val="6639016F"/>
    <w:rsid w:val="672C55DE"/>
    <w:rsid w:val="6793565D"/>
    <w:rsid w:val="68692862"/>
    <w:rsid w:val="68A91FA3"/>
    <w:rsid w:val="696C260A"/>
    <w:rsid w:val="69886D18"/>
    <w:rsid w:val="69EA352F"/>
    <w:rsid w:val="69EB56CF"/>
    <w:rsid w:val="6A8671F8"/>
    <w:rsid w:val="6AC67AF8"/>
    <w:rsid w:val="6ADE3BD2"/>
    <w:rsid w:val="6AF075F9"/>
    <w:rsid w:val="6B9E0AD0"/>
    <w:rsid w:val="6BCF236E"/>
    <w:rsid w:val="6C6742D2"/>
    <w:rsid w:val="6C8934D3"/>
    <w:rsid w:val="6D2C5D88"/>
    <w:rsid w:val="6D901B33"/>
    <w:rsid w:val="6DD67814"/>
    <w:rsid w:val="6DD95D94"/>
    <w:rsid w:val="6E3902CA"/>
    <w:rsid w:val="6E6A7222"/>
    <w:rsid w:val="6ED743C2"/>
    <w:rsid w:val="6EF6136D"/>
    <w:rsid w:val="6EFA2466"/>
    <w:rsid w:val="6F0C1A13"/>
    <w:rsid w:val="6F235519"/>
    <w:rsid w:val="6F397E6E"/>
    <w:rsid w:val="6F543924"/>
    <w:rsid w:val="6F582246"/>
    <w:rsid w:val="6F6D48B9"/>
    <w:rsid w:val="6F9401C4"/>
    <w:rsid w:val="6FF65898"/>
    <w:rsid w:val="701D2739"/>
    <w:rsid w:val="70943FBF"/>
    <w:rsid w:val="709B5583"/>
    <w:rsid w:val="70E138DD"/>
    <w:rsid w:val="712C099E"/>
    <w:rsid w:val="713734FD"/>
    <w:rsid w:val="71752277"/>
    <w:rsid w:val="72001B41"/>
    <w:rsid w:val="72271DFF"/>
    <w:rsid w:val="724807AD"/>
    <w:rsid w:val="72CC5EC7"/>
    <w:rsid w:val="73245D03"/>
    <w:rsid w:val="73CA5F58"/>
    <w:rsid w:val="74035919"/>
    <w:rsid w:val="7427135A"/>
    <w:rsid w:val="743E4BA3"/>
    <w:rsid w:val="74404DBF"/>
    <w:rsid w:val="74424693"/>
    <w:rsid w:val="74642C1B"/>
    <w:rsid w:val="74C82D26"/>
    <w:rsid w:val="750A2CD7"/>
    <w:rsid w:val="757A4300"/>
    <w:rsid w:val="75B0717F"/>
    <w:rsid w:val="75B70374"/>
    <w:rsid w:val="75BF1D13"/>
    <w:rsid w:val="75D67789"/>
    <w:rsid w:val="765B7D5B"/>
    <w:rsid w:val="76674885"/>
    <w:rsid w:val="76751CF6"/>
    <w:rsid w:val="767E1BCE"/>
    <w:rsid w:val="77D81C9F"/>
    <w:rsid w:val="77F959B0"/>
    <w:rsid w:val="78DB5FB3"/>
    <w:rsid w:val="7A0B2F10"/>
    <w:rsid w:val="7A902877"/>
    <w:rsid w:val="7B1B5C3E"/>
    <w:rsid w:val="7B9F79EB"/>
    <w:rsid w:val="7BDE0D77"/>
    <w:rsid w:val="7C0C5586"/>
    <w:rsid w:val="7C23124E"/>
    <w:rsid w:val="7C324FED"/>
    <w:rsid w:val="7C535880"/>
    <w:rsid w:val="7CB0213F"/>
    <w:rsid w:val="7D0F532E"/>
    <w:rsid w:val="7D715FE9"/>
    <w:rsid w:val="7D9832A3"/>
    <w:rsid w:val="7E626696"/>
    <w:rsid w:val="7F056578"/>
    <w:rsid w:val="7F45772D"/>
    <w:rsid w:val="7F7D2A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semiHidden/>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3395</Words>
  <Characters>3712</Characters>
  <Lines>32</Lines>
  <Paragraphs>9</Paragraphs>
  <TotalTime>4</TotalTime>
  <ScaleCrop>false</ScaleCrop>
  <LinksUpToDate>false</LinksUpToDate>
  <CharactersWithSpaces>4573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初六</cp:lastModifiedBy>
  <cp:lastPrinted>2019-10-22T02:53:00Z</cp:lastPrinted>
  <dcterms:modified xsi:type="dcterms:W3CDTF">2024-06-25T00:50:52Z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4B403EDB8B11492092127AB8EE2CB946_13</vt:lpwstr>
  </property>
</Properties>
</file>