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eastAsia="zh-CN"/>
        </w:rPr>
        <w:t>淮南新盛昂建筑工程有限公司关于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  <w:t xml:space="preserve">选聘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eastAsia="zh-CN"/>
        </w:rPr>
        <w:t>劳务班组的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为加强我公司劳务班组建设，提升施工管理能力与水平，规范劳务班组管理，根据实际工作需要，现面向社会公开招募工程施工劳务班组，具体情况如下：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  <w:t>招募周期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每年为一个招募周期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24"/>
          <w:szCs w:val="24"/>
        </w:rPr>
        <w:t>二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  <w:t>选用程序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公开招募、现场考察、库内竞争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三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  <w:t>招募班组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建筑工程瓦工班组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瓦工班组工作内容：工程范围内的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基础土方开挖后人工清底、人工土方找平、夯实、转运、基坑排水；基础回填后平整、死角及室内房心零星回填、人工土方找平、夯实；砼垫层、主体框架结构、二次结构的砼浇筑、养护(含养护用薄膜、土工布等材料)；脚手架基础场地硬化、脚手板铺设；所有墙体砌筑,使用的各类砖块按文明工地要求堆放整齐、码垛；屋面（包括盖瓦）及楼地面施工；内外墙抹灰、及材料场内运输、屋面保温板铺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基本要求：瓦工班组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0人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瓦工班组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自备搅拌机、木抹子、铁抹子、扫把、震动棒、平板震动器、手推车等小型工器具。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建筑工程木工班组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木工班组工作内容：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工程范围内的主体及二次结构所有模板用料、模板支撑加固用料(含模板支撑体系的搭建、拆除，整理归堆，包括钢管、扣件等)铁钉、铁丝、步步紧、对拉螺栓、止水螺杆等材料；模板配制、拼装、修正、清理刷涂膜剂、现场运输、分类堆放等木工所有工序人工。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基本要求：木工班组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30人，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木工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班组自备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圆盘锯、手据、电钻、扳手等小型工器具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木工材料（仿木、模板、步步紧、螺杆等）储存量需满足一般工地使用量。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建筑工程钢筋工班组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钢筋班组工作内容：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工程范围内钢筋制作、绑扎面基层清理、划线、绑扎、校正、焊接、电碴压力焊、套筒联接及扎丝、垫块等辅材；原材料、半成品、成品等材料的现场水平、垂直运输及工作面上的水平运输，并按文明工地要求堆放整齐、码垛，钢筋加工场地，堆放场地及工作面应保持工完场清，做到整齐，清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基本要求：钢筋班组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工不少于2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人，钢筋班组自备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钢筋切断机、调直机、切割机、焊机、套丝机等钢筋加工机具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。（至少有两套完整的加工设备）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建筑工程架子工班组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架子工班组工作内容：工程范围内外脚手架搭拆、安全网、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安全防护板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板铺设；提供成品式卸料平台，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并按文明工地要求堆放整齐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基本要求：架子工班组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20人，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现场安全通道及所有安全防护设施搭拆，（均含材料），验收应符合按《建筑施工扣件式钢管脚手架安全技术规范》（JGJ-130-2011）及淮南地方相关规定。架子工班组特种作业人员保险满足项目部要求。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建筑工程涂料班组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涂料班组工作内容：工程范围内墙面基层处理、满刮腻子、打磨、喷涂；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并按文明工地要求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材料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堆放整齐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基本要求：涂料班组熟练工不低于15人，施工班组自备铲刀、刮板等施工工具。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建筑工程水电工班组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水电班组工作内容：根据设计图纸和施工方案，进行水电安装工作，负责水电管道的敷设、连接和安装，包括冷、热水管道、排污管道以及给排水系统等。安装电线、电缆、开关、插座等电气设备。检查和测试水电设备的安装质量，确保符合相关标准和要求维护水电设备的正常运行，及时进行维护和维修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基本要求：服从管理，具备一定的团队合作和沟通能力，熟悉水电设备、材料及工艺，掌握水电布线、管道敷设等施工标准和技术规范要求。具备一定的水电设备安装和维修经验，熟悉水、电线路的接线和安装方法。熟悉相关安全操作规程和措施。能够协助配合其他工种进行施工，如钢木瓦工、油漆工等工作。工作时必须穿戴好劳动防护用具，如安全帽、防护鞋、防护眼镜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水电班组不低于15人，水电班组自备基本施工工具。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建筑工程电焊工班组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电焊班组工作内容：按照生产任务的要求，及时完成各项生产任务的焊接工作;检查电焊设备的状态是否良好，所用工具是否齐全；熟悉图纸的有关焊接要求和待焊工件的情况，对于易燃、易爆物品的容器进行焊接时，必须事先清洗干净；定期对电焊机进行保养，维修、保养时应首先切断电源，在维修电工的指导下进行，严禁私自进行拆卸；工作结束后，应做到工完料净声地清，及时切断电源、好焊把线清点好工具前方可离开现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宋体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基本要求:</w:t>
      </w:r>
      <w:r>
        <w:rPr>
          <w:rFonts w:hint="eastAsia" w:ascii="仿宋" w:hAnsi="仿宋" w:eastAsia="仿宋" w:cs="仿宋"/>
          <w:sz w:val="24"/>
          <w:szCs w:val="24"/>
        </w:rPr>
        <w:t>严格按照《安全生产法》的有关规定，电焊工必须经安监部门专业培训，取得特种作业人员操作资格证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持证上岗</w:t>
      </w:r>
      <w:r>
        <w:rPr>
          <w:rFonts w:hint="eastAsia" w:ascii="仿宋" w:hAnsi="仿宋" w:eastAsia="仿宋" w:cs="仿宋"/>
          <w:sz w:val="24"/>
          <w:szCs w:val="24"/>
        </w:rPr>
        <w:t>；  必须接受相关部门组织的日常安全知识和业务知识的培训和教育，掌握相关法律法规、安全生产和专业知识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  <w:r>
        <w:rPr>
          <w:rFonts w:hint="eastAsia" w:ascii="仿宋" w:hAnsi="仿宋" w:eastAsia="仿宋" w:cs="仿宋"/>
          <w:sz w:val="24"/>
          <w:szCs w:val="24"/>
        </w:rPr>
        <w:t>作业时严格按照要求穿戴好防护用品；对本单位所有焊接作业工作全面负责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电焊班组不低于20人，电焊班组自备</w:t>
      </w:r>
      <w:r>
        <w:rPr>
          <w:rFonts w:hint="eastAsia" w:ascii="仿宋" w:hAnsi="仿宋" w:eastAsia="仿宋" w:cs="仿宋"/>
          <w:sz w:val="24"/>
          <w:szCs w:val="24"/>
        </w:rPr>
        <w:t>电焊机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焊把钳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等施工工具。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四、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  <w:t>班组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资质及要求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1、具有类似工程经验的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施工班组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或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有过合作且未产生过恶意讨薪事件的班组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均可以参加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2、具有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良好的施工组织能力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，能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按项目部要求组织人员达到项目部制定的合理工期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具有一名以上技术人员能够充分理解图纸、规范内的施工要求。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4、具有基本的垫资能力，确保第一批进度款未发放前能够自行解决工具、辅助材料、人工等费用。其中钢筋工班组、瓦工班组、涂料班组、架子工班组验资金额为20万元整，木工班组验资金额为30万元整。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班组使用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有意向</w:t>
      </w:r>
      <w:r>
        <w:rPr>
          <w:rFonts w:hint="eastAsia" w:ascii="仿宋" w:hAnsi="仿宋" w:eastAsia="仿宋" w:cs="仿宋"/>
          <w:sz w:val="24"/>
          <w:szCs w:val="24"/>
        </w:rPr>
        <w:t>参与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考察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的班组</w:t>
      </w:r>
      <w:r>
        <w:rPr>
          <w:rFonts w:hint="eastAsia" w:ascii="仿宋" w:hAnsi="仿宋" w:eastAsia="仿宋" w:cs="仿宋"/>
          <w:sz w:val="24"/>
          <w:szCs w:val="24"/>
        </w:rPr>
        <w:t>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与淮南新盛昂建筑工程有限公司取得联系，联系人：赵路，联系方式：</w:t>
      </w:r>
      <w:r>
        <w:rPr>
          <w:rFonts w:ascii="宋体" w:hAnsi="宋体" w:eastAsia="宋体" w:cs="宋体"/>
          <w:sz w:val="24"/>
          <w:szCs w:val="24"/>
        </w:rPr>
        <w:t>18063001600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，申请函接收邮箱：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Xinshengang@qq.com，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接收时间为法定工作时间，如有变动，另行发布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(申请函详见附件一)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当面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考察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符合要求的班组将进行入库实名登记，如本年度有新项目需要实施，由淮南新盛昂建筑工程有限公司将施工图纸发至库内全体劳务班组，以工期和价格作为主要竞争内容，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择优签订劳务合同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淮南新盛昂建筑工程有限公司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2024年3月14日</w:t>
      </w: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br w:type="page"/>
      </w:r>
    </w:p>
    <w:p>
      <w:pPr>
        <w:spacing w:afterLines="100"/>
        <w:jc w:val="left"/>
        <w:rPr>
          <w:rFonts w:hint="eastAsia" w:eastAsiaTheme="minor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附件一：</w:t>
      </w:r>
    </w:p>
    <w:p>
      <w:pPr>
        <w:spacing w:afterLines="100"/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申请</w:t>
      </w:r>
      <w:r>
        <w:rPr>
          <w:rFonts w:hint="eastAsia"/>
          <w:b/>
          <w:sz w:val="44"/>
          <w:szCs w:val="44"/>
          <w:lang w:eastAsia="zh-CN"/>
        </w:rPr>
        <w:t>函</w:t>
      </w:r>
    </w:p>
    <w:p>
      <w:pPr>
        <w:spacing w:afterLines="100"/>
        <w:jc w:val="left"/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致：淮南新盛昂建筑工程有限公司</w:t>
      </w:r>
    </w:p>
    <w:p>
      <w:p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我班组申请加入淮南新盛昂建筑工程有限公司的劳务队伍库，严格遵守贵司相关管理制度及其他要求，包括不限于做到</w:t>
      </w:r>
      <w:r>
        <w:rPr>
          <w:rFonts w:hint="eastAsia" w:asciiTheme="minorEastAsia" w:hAnsiTheme="minorEastAsia"/>
          <w:sz w:val="28"/>
          <w:szCs w:val="28"/>
          <w:lang w:eastAsia="zh-CN"/>
        </w:rPr>
        <w:t>：</w:t>
      </w:r>
    </w:p>
    <w:p>
      <w:pPr>
        <w:numPr>
          <w:ilvl w:val="0"/>
          <w:numId w:val="3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入库申请时，结合自身承接业务能力，如实提供相应申请材料，并配合贵公司组织的相关评比。</w:t>
      </w:r>
    </w:p>
    <w:p>
      <w:pPr>
        <w:numPr>
          <w:ilvl w:val="0"/>
          <w:numId w:val="3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具有良好的个人信誉，无不良失信行为，无拖欠农民工工资行为记录。</w:t>
      </w:r>
    </w:p>
    <w:p>
      <w:pPr>
        <w:numPr>
          <w:ilvl w:val="0"/>
          <w:numId w:val="3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遵守相关法律法规，履约过程中，高效高质量完成承接的任务。</w:t>
      </w:r>
    </w:p>
    <w:p>
      <w:pPr>
        <w:numPr>
          <w:ilvl w:val="0"/>
          <w:numId w:val="0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特此承诺。</w:t>
      </w:r>
      <w:bookmarkStart w:id="0" w:name="_GoBack"/>
      <w:bookmarkEnd w:id="0"/>
    </w:p>
    <w:p>
      <w:pPr>
        <w:numPr>
          <w:ilvl w:val="0"/>
          <w:numId w:val="0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</w:p>
    <w:p>
      <w:pPr>
        <w:tabs>
          <w:tab w:val="left" w:pos="0"/>
        </w:tabs>
        <w:spacing w:afterLines="20" w:line="360" w:lineRule="auto"/>
        <w:ind w:firstLine="1820" w:firstLineChars="650"/>
        <w:jc w:val="center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</w:t>
      </w:r>
      <w:r>
        <w:rPr>
          <w:rFonts w:hint="eastAsia" w:asciiTheme="minorEastAsia" w:hAnsiTheme="minorEastAsia"/>
          <w:sz w:val="28"/>
          <w:szCs w:val="28"/>
          <w:lang w:eastAsia="zh-CN"/>
        </w:rPr>
        <w:t>申请班组：</w:t>
      </w:r>
    </w:p>
    <w:p>
      <w:pPr>
        <w:tabs>
          <w:tab w:val="left" w:pos="0"/>
        </w:tabs>
        <w:spacing w:afterLines="20" w:line="360" w:lineRule="auto"/>
        <w:ind w:firstLine="1820" w:firstLineChars="650"/>
        <w:jc w:val="center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班组长（签字）：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745140-AFDC-4C55-B7A7-3F964F2A6FC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789BCA8-1940-4960-BDE2-C45428424F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0688A31-85AA-4900-AB1D-F19988438B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AA86410-7632-4EBC-9C44-37BB38E0A7A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441C4"/>
    <w:multiLevelType w:val="singleLevel"/>
    <w:tmpl w:val="1BC441C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4788BF03"/>
    <w:multiLevelType w:val="singleLevel"/>
    <w:tmpl w:val="4788BF0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6AB920E"/>
    <w:multiLevelType w:val="singleLevel"/>
    <w:tmpl w:val="66AB92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ZmMzMWFlMjg5OWQ3YjlmODQ0MDBmNjEyNjAzNDYifQ=="/>
  </w:docVars>
  <w:rsids>
    <w:rsidRoot w:val="002F5C69"/>
    <w:rsid w:val="0000514A"/>
    <w:rsid w:val="00005FA6"/>
    <w:rsid w:val="00045318"/>
    <w:rsid w:val="00054C7A"/>
    <w:rsid w:val="00055B49"/>
    <w:rsid w:val="000A7A2A"/>
    <w:rsid w:val="000B5C69"/>
    <w:rsid w:val="001015E8"/>
    <w:rsid w:val="00110202"/>
    <w:rsid w:val="0011615F"/>
    <w:rsid w:val="00120E5F"/>
    <w:rsid w:val="00126337"/>
    <w:rsid w:val="0017531D"/>
    <w:rsid w:val="001878DA"/>
    <w:rsid w:val="001C32B6"/>
    <w:rsid w:val="002329D1"/>
    <w:rsid w:val="00235C5C"/>
    <w:rsid w:val="00243AEA"/>
    <w:rsid w:val="002556C1"/>
    <w:rsid w:val="00284C99"/>
    <w:rsid w:val="00295304"/>
    <w:rsid w:val="002B369B"/>
    <w:rsid w:val="002C7F0C"/>
    <w:rsid w:val="002D41B8"/>
    <w:rsid w:val="002E3736"/>
    <w:rsid w:val="002E65FA"/>
    <w:rsid w:val="002E7EFB"/>
    <w:rsid w:val="002F159D"/>
    <w:rsid w:val="002F2955"/>
    <w:rsid w:val="002F5C69"/>
    <w:rsid w:val="003218C5"/>
    <w:rsid w:val="003859C4"/>
    <w:rsid w:val="003A05EA"/>
    <w:rsid w:val="003A6A19"/>
    <w:rsid w:val="003C3DDC"/>
    <w:rsid w:val="003F3087"/>
    <w:rsid w:val="004007F4"/>
    <w:rsid w:val="00406C23"/>
    <w:rsid w:val="004133A1"/>
    <w:rsid w:val="004234F3"/>
    <w:rsid w:val="00476354"/>
    <w:rsid w:val="00493468"/>
    <w:rsid w:val="004939C5"/>
    <w:rsid w:val="004C1294"/>
    <w:rsid w:val="004C4522"/>
    <w:rsid w:val="004D7873"/>
    <w:rsid w:val="004F0CC3"/>
    <w:rsid w:val="00521722"/>
    <w:rsid w:val="0057165D"/>
    <w:rsid w:val="005A46B9"/>
    <w:rsid w:val="00612CC9"/>
    <w:rsid w:val="006A74C0"/>
    <w:rsid w:val="006C5A35"/>
    <w:rsid w:val="00724092"/>
    <w:rsid w:val="00735660"/>
    <w:rsid w:val="00740FCD"/>
    <w:rsid w:val="007417A5"/>
    <w:rsid w:val="007969A7"/>
    <w:rsid w:val="007A75B9"/>
    <w:rsid w:val="008238B4"/>
    <w:rsid w:val="0083514F"/>
    <w:rsid w:val="008372AD"/>
    <w:rsid w:val="00844F30"/>
    <w:rsid w:val="008652A8"/>
    <w:rsid w:val="00865CDB"/>
    <w:rsid w:val="008E798E"/>
    <w:rsid w:val="009007DE"/>
    <w:rsid w:val="00906976"/>
    <w:rsid w:val="009116DA"/>
    <w:rsid w:val="00926449"/>
    <w:rsid w:val="009676D8"/>
    <w:rsid w:val="009A2F3C"/>
    <w:rsid w:val="009A5B5C"/>
    <w:rsid w:val="009C0411"/>
    <w:rsid w:val="009C7A1D"/>
    <w:rsid w:val="009D7284"/>
    <w:rsid w:val="00A66C4C"/>
    <w:rsid w:val="00A76AD9"/>
    <w:rsid w:val="00AA036E"/>
    <w:rsid w:val="00AE03E6"/>
    <w:rsid w:val="00AE5ED2"/>
    <w:rsid w:val="00AE7A54"/>
    <w:rsid w:val="00B02377"/>
    <w:rsid w:val="00B50A8E"/>
    <w:rsid w:val="00B6559B"/>
    <w:rsid w:val="00B931F8"/>
    <w:rsid w:val="00BD5D1F"/>
    <w:rsid w:val="00C36DB5"/>
    <w:rsid w:val="00C37895"/>
    <w:rsid w:val="00C43882"/>
    <w:rsid w:val="00C61BFB"/>
    <w:rsid w:val="00C86A9C"/>
    <w:rsid w:val="00D46AF3"/>
    <w:rsid w:val="00D742A2"/>
    <w:rsid w:val="00D959B3"/>
    <w:rsid w:val="00DA5BE4"/>
    <w:rsid w:val="00DB5116"/>
    <w:rsid w:val="00DC0A24"/>
    <w:rsid w:val="00DC0F61"/>
    <w:rsid w:val="00DC5505"/>
    <w:rsid w:val="00DD4381"/>
    <w:rsid w:val="00DD633C"/>
    <w:rsid w:val="00EE1B88"/>
    <w:rsid w:val="00EE5D9D"/>
    <w:rsid w:val="00F01C24"/>
    <w:rsid w:val="00F17E24"/>
    <w:rsid w:val="00F21AA8"/>
    <w:rsid w:val="00F324B6"/>
    <w:rsid w:val="00F607AF"/>
    <w:rsid w:val="00F632A4"/>
    <w:rsid w:val="00FB6711"/>
    <w:rsid w:val="00FE04D2"/>
    <w:rsid w:val="00FE0A3A"/>
    <w:rsid w:val="00FE6F70"/>
    <w:rsid w:val="00FE7BE4"/>
    <w:rsid w:val="00FF0A14"/>
    <w:rsid w:val="03A44E9C"/>
    <w:rsid w:val="076E211B"/>
    <w:rsid w:val="0ECC7FA8"/>
    <w:rsid w:val="166B13D0"/>
    <w:rsid w:val="25B10485"/>
    <w:rsid w:val="271953C7"/>
    <w:rsid w:val="2C287F4A"/>
    <w:rsid w:val="2FCF3FDB"/>
    <w:rsid w:val="32C26BDA"/>
    <w:rsid w:val="3D783ADE"/>
    <w:rsid w:val="3F3C44CF"/>
    <w:rsid w:val="42BB371B"/>
    <w:rsid w:val="4AF62C56"/>
    <w:rsid w:val="53C12F86"/>
    <w:rsid w:val="553C6D63"/>
    <w:rsid w:val="55C24426"/>
    <w:rsid w:val="57586032"/>
    <w:rsid w:val="61ED4850"/>
    <w:rsid w:val="698B2B67"/>
    <w:rsid w:val="6DB52A97"/>
    <w:rsid w:val="7D5C6E69"/>
    <w:rsid w:val="7F7B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2"/>
    <w:autoRedefine/>
    <w:semiHidden/>
    <w:qFormat/>
    <w:uiPriority w:val="99"/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257</Words>
  <Characters>1466</Characters>
  <Lines>12</Lines>
  <Paragraphs>3</Paragraphs>
  <TotalTime>7</TotalTime>
  <ScaleCrop>false</ScaleCrop>
  <LinksUpToDate>false</LinksUpToDate>
  <CharactersWithSpaces>1720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2019-10-21T07:18:00Z</dcterms:created>
  <dc:creator>Administrator</dc:creator>
  <cp:lastModifiedBy>diya</cp:lastModifiedBy>
  <cp:lastPrinted>2024-01-19T00:52:00Z</cp:lastPrinted>
  <dcterms:modified xsi:type="dcterms:W3CDTF">2024-03-14T09:12:10Z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D2157E6C790E42C6840A7E78B286E2D0_13</vt:lpwstr>
  </property>
</Properties>
</file>